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EF363" w14:textId="12DA8808" w:rsidR="0075497B" w:rsidRDefault="00732EB8" w:rsidP="00732EB8">
      <w:pPr>
        <w:pStyle w:val="NoSpacing"/>
        <w:jc w:val="center"/>
        <w:rPr>
          <w:b/>
          <w:bCs/>
          <w:sz w:val="32"/>
          <w:szCs w:val="32"/>
          <w:lang w:val="en-US"/>
        </w:rPr>
      </w:pPr>
      <w:r w:rsidRPr="00732EB8">
        <w:rPr>
          <w:b/>
          <w:bCs/>
          <w:sz w:val="32"/>
          <w:szCs w:val="32"/>
          <w:lang w:val="en-US"/>
        </w:rPr>
        <w:t>GERHANA REMBULAN TOTAL</w:t>
      </w:r>
    </w:p>
    <w:p w14:paraId="64A16562" w14:textId="318830CF" w:rsidR="004442FC" w:rsidRPr="004442FC" w:rsidRDefault="004442FC" w:rsidP="00732EB8">
      <w:pPr>
        <w:pStyle w:val="NoSpacing"/>
        <w:jc w:val="center"/>
        <w:rPr>
          <w:b/>
          <w:bCs/>
          <w:i/>
          <w:iCs/>
          <w:color w:val="FF0000"/>
          <w:sz w:val="24"/>
          <w:szCs w:val="24"/>
          <w:lang w:val="en-US"/>
        </w:rPr>
      </w:pPr>
      <w:r w:rsidRPr="004442FC">
        <w:rPr>
          <w:b/>
          <w:bCs/>
          <w:i/>
          <w:iCs/>
          <w:color w:val="FF0000"/>
          <w:sz w:val="32"/>
          <w:szCs w:val="32"/>
          <w:lang w:val="en-US"/>
        </w:rPr>
        <w:t>(SUPER BLOOD MOON)</w:t>
      </w:r>
    </w:p>
    <w:p w14:paraId="06EE4C09" w14:textId="7EE7A5BF" w:rsidR="00732EB8" w:rsidRPr="00732EB8" w:rsidRDefault="00732EB8" w:rsidP="00732EB8">
      <w:pPr>
        <w:pStyle w:val="NoSpacing"/>
        <w:rPr>
          <w:sz w:val="24"/>
          <w:szCs w:val="24"/>
          <w:lang w:val="en-US"/>
        </w:rPr>
      </w:pPr>
    </w:p>
    <w:p w14:paraId="5C6B5831" w14:textId="77777777" w:rsidR="000D5EF2" w:rsidRDefault="000D5EF2" w:rsidP="00732EB8">
      <w:pPr>
        <w:pStyle w:val="NoSpacing"/>
        <w:numPr>
          <w:ilvl w:val="0"/>
          <w:numId w:val="1"/>
        </w:numPr>
        <w:rPr>
          <w:sz w:val="24"/>
          <w:szCs w:val="24"/>
          <w:lang w:val="en-US"/>
        </w:rPr>
        <w:sectPr w:rsidR="000D5EF2" w:rsidSect="00641802">
          <w:pgSz w:w="11906" w:h="16838"/>
          <w:pgMar w:top="993" w:right="1440" w:bottom="1440" w:left="1440" w:header="708" w:footer="708" w:gutter="0"/>
          <w:cols w:space="708"/>
          <w:docGrid w:linePitch="360"/>
        </w:sectPr>
      </w:pPr>
    </w:p>
    <w:p w14:paraId="3DE83F6E" w14:textId="54ABF8C6" w:rsidR="00FD2F0E" w:rsidRDefault="00B30644" w:rsidP="00FD2F0E">
      <w:pPr>
        <w:pStyle w:val="NoSpacing"/>
        <w:rPr>
          <w:sz w:val="24"/>
          <w:szCs w:val="24"/>
          <w:lang w:val="en-US"/>
        </w:rPr>
      </w:pPr>
      <w:r>
        <w:rPr>
          <w:sz w:val="24"/>
          <w:szCs w:val="24"/>
          <w:lang w:val="en-US"/>
        </w:rPr>
        <w:t>_</w:t>
      </w:r>
      <w:r w:rsidR="00FD2F0E">
        <w:rPr>
          <w:sz w:val="24"/>
          <w:szCs w:val="24"/>
          <w:lang w:val="en-US"/>
        </w:rPr>
        <w:t>Assalaamu’alaykum wr wb.</w:t>
      </w:r>
      <w:r>
        <w:rPr>
          <w:sz w:val="24"/>
          <w:szCs w:val="24"/>
          <w:lang w:val="en-US"/>
        </w:rPr>
        <w:t>_</w:t>
      </w:r>
    </w:p>
    <w:p w14:paraId="540E6AEC" w14:textId="15DEE0A3" w:rsidR="00FD2F0E" w:rsidRDefault="00FD2F0E" w:rsidP="00FD2F0E">
      <w:pPr>
        <w:pStyle w:val="NoSpacing"/>
        <w:rPr>
          <w:sz w:val="24"/>
          <w:szCs w:val="24"/>
          <w:lang w:val="en-US"/>
        </w:rPr>
      </w:pPr>
      <w:r>
        <w:rPr>
          <w:sz w:val="24"/>
          <w:szCs w:val="24"/>
          <w:lang w:val="en-US"/>
        </w:rPr>
        <w:t>Dalam menyambut dan mentadabburi peristiwa Gerhana Bulan, SMPIT. Mutiara Rahmah dan Klub Astronomi BULAN menggelar kegiatan:</w:t>
      </w:r>
    </w:p>
    <w:p w14:paraId="5C55B4F5" w14:textId="1E9C626D" w:rsidR="00FD2F0E" w:rsidRDefault="00FD2F0E" w:rsidP="00FD2F0E">
      <w:pPr>
        <w:pStyle w:val="NoSpacing"/>
        <w:rPr>
          <w:sz w:val="24"/>
          <w:szCs w:val="24"/>
          <w:lang w:val="en-US"/>
        </w:rPr>
      </w:pPr>
      <w:r>
        <w:rPr>
          <w:sz w:val="24"/>
          <w:szCs w:val="24"/>
          <w:lang w:val="en-US"/>
        </w:rPr>
        <w:t>*BALIKPAPAN PANDANG REMBULAN* dengan tema “*Lihat-Observasi-Tadabbur Gerhana Rembulan Total</w:t>
      </w:r>
      <w:r w:rsidR="00B30644">
        <w:rPr>
          <w:sz w:val="24"/>
          <w:szCs w:val="24"/>
          <w:lang w:val="en-US"/>
        </w:rPr>
        <w:t xml:space="preserve"> (LOT-GRT) 2021</w:t>
      </w:r>
      <w:r>
        <w:rPr>
          <w:sz w:val="24"/>
          <w:szCs w:val="24"/>
          <w:lang w:val="en-US"/>
        </w:rPr>
        <w:t>*”.</w:t>
      </w:r>
    </w:p>
    <w:p w14:paraId="5303C97D" w14:textId="5355989A" w:rsidR="00FD2F0E" w:rsidRDefault="00FD2F0E" w:rsidP="00FD2F0E">
      <w:pPr>
        <w:pStyle w:val="NoSpacing"/>
        <w:rPr>
          <w:sz w:val="24"/>
          <w:szCs w:val="24"/>
          <w:lang w:val="en-US"/>
        </w:rPr>
      </w:pPr>
    </w:p>
    <w:p w14:paraId="15CC1DC5" w14:textId="62425CF9" w:rsidR="00FD2F0E" w:rsidRDefault="00FD2F0E" w:rsidP="00FD2F0E">
      <w:pPr>
        <w:pStyle w:val="NoSpacing"/>
        <w:rPr>
          <w:sz w:val="24"/>
          <w:szCs w:val="24"/>
          <w:lang w:val="en-US"/>
        </w:rPr>
      </w:pPr>
      <w:r>
        <w:rPr>
          <w:sz w:val="24"/>
          <w:szCs w:val="24"/>
          <w:lang w:val="en-US"/>
        </w:rPr>
        <w:t xml:space="preserve">Hari, tanggal : </w:t>
      </w:r>
      <w:r w:rsidR="00B30644">
        <w:rPr>
          <w:sz w:val="24"/>
          <w:szCs w:val="24"/>
          <w:lang w:val="en-US"/>
        </w:rPr>
        <w:t>*</w:t>
      </w:r>
      <w:r>
        <w:rPr>
          <w:sz w:val="24"/>
          <w:szCs w:val="24"/>
          <w:lang w:val="en-US"/>
        </w:rPr>
        <w:t>Rabu, 26 Mei 2021 (15 Syawal 1442 H).</w:t>
      </w:r>
      <w:r w:rsidR="00B30644">
        <w:rPr>
          <w:sz w:val="24"/>
          <w:szCs w:val="24"/>
          <w:lang w:val="en-US"/>
        </w:rPr>
        <w:t>*</w:t>
      </w:r>
    </w:p>
    <w:p w14:paraId="34CAC583" w14:textId="1FEAEA0A" w:rsidR="00FD2F0E" w:rsidRDefault="00FD2F0E" w:rsidP="00FD2F0E">
      <w:pPr>
        <w:pStyle w:val="NoSpacing"/>
        <w:rPr>
          <w:sz w:val="24"/>
          <w:szCs w:val="24"/>
          <w:lang w:val="en-US"/>
        </w:rPr>
      </w:pPr>
      <w:r>
        <w:rPr>
          <w:sz w:val="24"/>
          <w:szCs w:val="24"/>
          <w:lang w:val="en-US"/>
        </w:rPr>
        <w:t>Kegiatan:</w:t>
      </w:r>
    </w:p>
    <w:p w14:paraId="1221449F" w14:textId="302B3343" w:rsidR="00FD2F0E" w:rsidRDefault="00FD2F0E" w:rsidP="00FD2F0E">
      <w:pPr>
        <w:pStyle w:val="NoSpacing"/>
        <w:numPr>
          <w:ilvl w:val="0"/>
          <w:numId w:val="5"/>
        </w:numPr>
        <w:rPr>
          <w:sz w:val="24"/>
          <w:szCs w:val="24"/>
          <w:lang w:val="en-US"/>
        </w:rPr>
      </w:pPr>
      <w:r>
        <w:rPr>
          <w:sz w:val="24"/>
          <w:szCs w:val="24"/>
          <w:lang w:val="en-US"/>
        </w:rPr>
        <w:t>Zoom Materi Astronomi (mulai 16.00 WITa)</w:t>
      </w:r>
    </w:p>
    <w:p w14:paraId="6385B6C3" w14:textId="2AF2A8AE" w:rsidR="00FD2F0E" w:rsidRDefault="00FD2F0E" w:rsidP="00FD2F0E">
      <w:pPr>
        <w:pStyle w:val="NoSpacing"/>
        <w:numPr>
          <w:ilvl w:val="0"/>
          <w:numId w:val="5"/>
        </w:numPr>
        <w:rPr>
          <w:sz w:val="24"/>
          <w:szCs w:val="24"/>
          <w:lang w:val="en-US"/>
        </w:rPr>
      </w:pPr>
      <w:r>
        <w:rPr>
          <w:sz w:val="24"/>
          <w:szCs w:val="24"/>
          <w:lang w:val="en-US"/>
        </w:rPr>
        <w:t>Sholat Khusuf (ba’da Maghrib)</w:t>
      </w:r>
    </w:p>
    <w:p w14:paraId="181DA727" w14:textId="20589AD2" w:rsidR="00FD2F0E" w:rsidRDefault="00FD2F0E" w:rsidP="00FD2F0E">
      <w:pPr>
        <w:pStyle w:val="NoSpacing"/>
        <w:numPr>
          <w:ilvl w:val="0"/>
          <w:numId w:val="5"/>
        </w:numPr>
        <w:rPr>
          <w:sz w:val="24"/>
          <w:szCs w:val="24"/>
          <w:lang w:val="en-US"/>
        </w:rPr>
      </w:pPr>
      <w:r>
        <w:rPr>
          <w:sz w:val="24"/>
          <w:szCs w:val="24"/>
          <w:lang w:val="en-US"/>
        </w:rPr>
        <w:t>Observasi Gerhana Live (mulai 19.00 WITa)</w:t>
      </w:r>
    </w:p>
    <w:p w14:paraId="62A9DE01" w14:textId="27552CD6" w:rsidR="00FD2F0E" w:rsidRDefault="00FD2F0E" w:rsidP="00FD2F0E">
      <w:pPr>
        <w:pStyle w:val="NoSpacing"/>
        <w:rPr>
          <w:sz w:val="24"/>
          <w:szCs w:val="24"/>
          <w:lang w:val="en-US"/>
        </w:rPr>
      </w:pPr>
    </w:p>
    <w:p w14:paraId="09A5CFFC" w14:textId="674E32C3" w:rsidR="00FD2F0E" w:rsidRDefault="00FD2F0E" w:rsidP="00FD2F0E">
      <w:pPr>
        <w:pStyle w:val="NoSpacing"/>
        <w:rPr>
          <w:sz w:val="24"/>
          <w:szCs w:val="24"/>
          <w:lang w:val="en-US"/>
        </w:rPr>
      </w:pPr>
      <w:r>
        <w:rPr>
          <w:sz w:val="24"/>
          <w:szCs w:val="24"/>
          <w:lang w:val="en-US"/>
        </w:rPr>
        <w:t xml:space="preserve">Link Zoom: </w:t>
      </w:r>
      <w:hyperlink r:id="rId5" w:history="1">
        <w:r w:rsidRPr="001E11EF">
          <w:rPr>
            <w:rStyle w:val="Hyperlink"/>
            <w:sz w:val="24"/>
            <w:szCs w:val="24"/>
            <w:lang w:val="en-US"/>
          </w:rPr>
          <w:t>http://bit.ly/LOT-GRT-2021</w:t>
        </w:r>
      </w:hyperlink>
    </w:p>
    <w:p w14:paraId="0EC16EF7" w14:textId="0309A6E8" w:rsidR="00FD2F0E" w:rsidRDefault="00FD2F0E" w:rsidP="00FD2F0E">
      <w:pPr>
        <w:pStyle w:val="NoSpacing"/>
        <w:rPr>
          <w:sz w:val="24"/>
          <w:szCs w:val="24"/>
          <w:lang w:val="en-US"/>
        </w:rPr>
      </w:pPr>
      <w:r>
        <w:rPr>
          <w:sz w:val="24"/>
          <w:szCs w:val="24"/>
          <w:lang w:val="en-US"/>
        </w:rPr>
        <w:t>Web materi:</w:t>
      </w:r>
      <w:r w:rsidRPr="00FD2F0E">
        <w:rPr>
          <w:sz w:val="24"/>
          <w:szCs w:val="24"/>
          <w:lang w:val="en-US"/>
        </w:rPr>
        <w:t xml:space="preserve"> </w:t>
      </w:r>
      <w:hyperlink r:id="rId6" w:history="1">
        <w:r w:rsidRPr="001E11EF">
          <w:rPr>
            <w:rStyle w:val="Hyperlink"/>
            <w:sz w:val="24"/>
            <w:szCs w:val="24"/>
            <w:lang w:val="en-US"/>
          </w:rPr>
          <w:t>www.mutiararahmah.sch.id</w:t>
        </w:r>
      </w:hyperlink>
    </w:p>
    <w:p w14:paraId="5DD79FE9" w14:textId="45A8522E" w:rsidR="00FD2F0E" w:rsidRDefault="00FD2F0E" w:rsidP="00FD2F0E">
      <w:pPr>
        <w:pStyle w:val="NoSpacing"/>
        <w:rPr>
          <w:sz w:val="24"/>
          <w:szCs w:val="24"/>
          <w:lang w:val="en-US"/>
        </w:rPr>
      </w:pPr>
      <w:r w:rsidRPr="00FD2F0E">
        <w:rPr>
          <w:sz w:val="24"/>
          <w:szCs w:val="24"/>
          <w:lang w:val="en-US"/>
        </w:rPr>
        <w:t xml:space="preserve">Gabung Klub Astro BULAN di Telegram : </w:t>
      </w:r>
      <w:hyperlink r:id="rId7" w:history="1">
        <w:r w:rsidRPr="001E11EF">
          <w:rPr>
            <w:rStyle w:val="Hyperlink"/>
            <w:sz w:val="24"/>
            <w:szCs w:val="24"/>
            <w:lang w:val="en-US"/>
          </w:rPr>
          <w:t>http://bit.ly/BULANastroklub</w:t>
        </w:r>
      </w:hyperlink>
    </w:p>
    <w:p w14:paraId="34253695" w14:textId="708AFE25" w:rsidR="00FD2F0E" w:rsidRDefault="00FD2F0E" w:rsidP="00FD2F0E">
      <w:pPr>
        <w:pStyle w:val="NoSpacing"/>
        <w:rPr>
          <w:sz w:val="24"/>
          <w:szCs w:val="24"/>
          <w:lang w:val="en-US"/>
        </w:rPr>
      </w:pPr>
    </w:p>
    <w:p w14:paraId="1F44CD00" w14:textId="7F291667" w:rsidR="00641802" w:rsidRDefault="00641802" w:rsidP="00FD2F0E">
      <w:pPr>
        <w:pStyle w:val="NoSpacing"/>
        <w:rPr>
          <w:sz w:val="24"/>
          <w:szCs w:val="24"/>
          <w:lang w:val="en-US"/>
        </w:rPr>
      </w:pPr>
      <w:r>
        <w:rPr>
          <w:noProof/>
        </w:rPr>
        <w:drawing>
          <wp:inline distT="0" distB="0" distL="0" distR="0" wp14:anchorId="332B0A91" wp14:editId="154124AF">
            <wp:extent cx="2910846" cy="3901448"/>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0846" cy="3901448"/>
                    </a:xfrm>
                    <a:prstGeom prst="rect">
                      <a:avLst/>
                    </a:prstGeom>
                  </pic:spPr>
                </pic:pic>
              </a:graphicData>
            </a:graphic>
          </wp:inline>
        </w:drawing>
      </w:r>
    </w:p>
    <w:p w14:paraId="664D5C89" w14:textId="77777777" w:rsidR="00641802" w:rsidRDefault="00641802" w:rsidP="00FD2F0E">
      <w:pPr>
        <w:pStyle w:val="NoSpacing"/>
        <w:rPr>
          <w:sz w:val="24"/>
          <w:szCs w:val="24"/>
          <w:lang w:val="en-US"/>
        </w:rPr>
      </w:pPr>
    </w:p>
    <w:p w14:paraId="701E8802" w14:textId="5E549C20" w:rsidR="00FD2F0E" w:rsidRDefault="00FD2F0E" w:rsidP="00FD2F0E">
      <w:pPr>
        <w:pStyle w:val="NoSpacing"/>
        <w:rPr>
          <w:sz w:val="24"/>
          <w:szCs w:val="24"/>
          <w:lang w:val="en-US"/>
        </w:rPr>
      </w:pPr>
    </w:p>
    <w:p w14:paraId="17CE7E3C" w14:textId="5F7C4823" w:rsidR="00732EB8" w:rsidRDefault="00732EB8" w:rsidP="00732EB8">
      <w:pPr>
        <w:pStyle w:val="NoSpacing"/>
        <w:numPr>
          <w:ilvl w:val="0"/>
          <w:numId w:val="1"/>
        </w:numPr>
        <w:rPr>
          <w:sz w:val="24"/>
          <w:szCs w:val="24"/>
          <w:lang w:val="en-US"/>
        </w:rPr>
      </w:pPr>
      <w:r w:rsidRPr="00732EB8">
        <w:rPr>
          <w:sz w:val="24"/>
          <w:szCs w:val="24"/>
          <w:lang w:val="en-US"/>
        </w:rPr>
        <w:t>Gerhana Rembulan Total (GRT) hanya terjadi saat purnama (tanggal 15 Bulan Qomariyah).</w:t>
      </w:r>
    </w:p>
    <w:p w14:paraId="435D671B" w14:textId="406EFD2E" w:rsidR="00732EB8" w:rsidRDefault="00732EB8" w:rsidP="00732EB8">
      <w:pPr>
        <w:pStyle w:val="NoSpacing"/>
        <w:numPr>
          <w:ilvl w:val="0"/>
          <w:numId w:val="1"/>
        </w:numPr>
        <w:rPr>
          <w:sz w:val="24"/>
          <w:szCs w:val="24"/>
          <w:lang w:val="en-US"/>
        </w:rPr>
      </w:pPr>
      <w:r>
        <w:rPr>
          <w:sz w:val="24"/>
          <w:szCs w:val="24"/>
          <w:lang w:val="en-US"/>
        </w:rPr>
        <w:t>GRT terjadi pada saat Rembulan berada di balik Bumi. Rembulan benar-benar terhalang dari sinar Mentari. Dengan kata lain Mentari, Bumi dan Rembulan benar-benar berada dalam 1 garis</w:t>
      </w:r>
      <w:r w:rsidR="00B3092F">
        <w:rPr>
          <w:sz w:val="24"/>
          <w:szCs w:val="24"/>
          <w:lang w:val="en-US"/>
        </w:rPr>
        <w:t xml:space="preserve"> di bidang Tata Surya</w:t>
      </w:r>
      <w:r>
        <w:rPr>
          <w:sz w:val="24"/>
          <w:szCs w:val="24"/>
          <w:lang w:val="en-US"/>
        </w:rPr>
        <w:t>. Pada saat itu, bayangan Bumi menerpa permukaan Rembulan, sehingga Rembulan menjadi gelap.</w:t>
      </w:r>
    </w:p>
    <w:p w14:paraId="29BA860B" w14:textId="77777777" w:rsidR="00EF61B9" w:rsidRDefault="00EF61B9" w:rsidP="00EF61B9">
      <w:pPr>
        <w:pStyle w:val="NoSpacing"/>
        <w:numPr>
          <w:ilvl w:val="0"/>
          <w:numId w:val="1"/>
        </w:numPr>
        <w:rPr>
          <w:sz w:val="24"/>
          <w:szCs w:val="24"/>
          <w:lang w:val="en-US"/>
        </w:rPr>
      </w:pPr>
      <w:r>
        <w:rPr>
          <w:sz w:val="24"/>
          <w:szCs w:val="24"/>
          <w:lang w:val="en-US"/>
        </w:rPr>
        <w:lastRenderedPageBreak/>
        <w:t>GRT kali ini akan terjadi pada Rabu 26 Mei 2021 mulai jam 17.45 WITa (Balikpapan). Pada hari ini, Rembulan berada di jarak terdekat dengan Bumi (perigee), sehingga saat punya akan terlihat lebih besar dari biasanya. Makanya GRT ini disebut dengan Super.</w:t>
      </w:r>
    </w:p>
    <w:p w14:paraId="73B5248B" w14:textId="77777777" w:rsidR="00EF61B9" w:rsidRDefault="00EF61B9" w:rsidP="00EF61B9">
      <w:pPr>
        <w:pStyle w:val="NoSpacing"/>
        <w:numPr>
          <w:ilvl w:val="0"/>
          <w:numId w:val="1"/>
        </w:numPr>
        <w:rPr>
          <w:sz w:val="24"/>
          <w:szCs w:val="24"/>
          <w:lang w:val="en-US"/>
        </w:rPr>
      </w:pPr>
      <w:r>
        <w:rPr>
          <w:sz w:val="24"/>
          <w:szCs w:val="24"/>
          <w:lang w:val="en-US"/>
        </w:rPr>
        <w:t>GRT aman disaksikan dengan mata biasa tanpa alat bantu atau pelindung apapun.</w:t>
      </w:r>
    </w:p>
    <w:p w14:paraId="0747CC74" w14:textId="51577746" w:rsidR="00EF61B9" w:rsidRDefault="00EF61B9" w:rsidP="00EF61B9">
      <w:pPr>
        <w:pStyle w:val="NoSpacing"/>
        <w:numPr>
          <w:ilvl w:val="0"/>
          <w:numId w:val="1"/>
        </w:numPr>
        <w:rPr>
          <w:sz w:val="24"/>
          <w:szCs w:val="24"/>
          <w:lang w:val="en-US"/>
        </w:rPr>
      </w:pPr>
      <w:r>
        <w:rPr>
          <w:sz w:val="24"/>
          <w:szCs w:val="24"/>
          <w:lang w:val="en-US"/>
        </w:rPr>
        <w:t>Di Kota Balikpapan, GRT in syaa Allaah akan mudah dilihat di ufuk Timur agak ke Tenggara mulai jelang Maghrib.</w:t>
      </w:r>
    </w:p>
    <w:p w14:paraId="23878B87" w14:textId="7F75D314" w:rsidR="00C52CC5" w:rsidRDefault="00C52CC5" w:rsidP="00C52CC5">
      <w:pPr>
        <w:pStyle w:val="NoSpacing"/>
        <w:rPr>
          <w:sz w:val="24"/>
          <w:szCs w:val="24"/>
          <w:lang w:val="en-US"/>
        </w:rPr>
      </w:pPr>
      <w:r>
        <w:rPr>
          <w:noProof/>
        </w:rPr>
        <w:drawing>
          <wp:inline distT="0" distB="0" distL="0" distR="0" wp14:anchorId="662FACFC" wp14:editId="330F961D">
            <wp:extent cx="6203054" cy="330381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24950" cy="3315476"/>
                    </a:xfrm>
                    <a:prstGeom prst="rect">
                      <a:avLst/>
                    </a:prstGeom>
                  </pic:spPr>
                </pic:pic>
              </a:graphicData>
            </a:graphic>
          </wp:inline>
        </w:drawing>
      </w:r>
    </w:p>
    <w:p w14:paraId="5CB521DE" w14:textId="77777777" w:rsidR="00C52CC5" w:rsidRDefault="00C52CC5" w:rsidP="00C52CC5">
      <w:pPr>
        <w:pStyle w:val="NoSpacing"/>
        <w:numPr>
          <w:ilvl w:val="0"/>
          <w:numId w:val="1"/>
        </w:numPr>
        <w:rPr>
          <w:sz w:val="24"/>
          <w:szCs w:val="24"/>
          <w:lang w:val="en-US"/>
        </w:rPr>
      </w:pPr>
      <w:r>
        <w:rPr>
          <w:sz w:val="24"/>
          <w:szCs w:val="24"/>
          <w:lang w:val="en-US"/>
        </w:rPr>
        <w:t>Kita bisa saksikan GRT ini dari pantai selatan Balikpapan (Monpera, Kemala, Kilang, Banua Patra, AURI/Sepinggan, Pantai Manggar, dll).</w:t>
      </w:r>
    </w:p>
    <w:p w14:paraId="7CF3A2D3" w14:textId="77777777" w:rsidR="00EF61B9" w:rsidRDefault="00EF61B9" w:rsidP="00EF61B9">
      <w:pPr>
        <w:pStyle w:val="NoSpacing"/>
        <w:ind w:left="360"/>
        <w:rPr>
          <w:sz w:val="24"/>
          <w:szCs w:val="24"/>
          <w:lang w:val="en-US"/>
        </w:rPr>
      </w:pPr>
    </w:p>
    <w:p w14:paraId="27BE9D0A" w14:textId="1C8CF41D" w:rsidR="00052F3C" w:rsidRDefault="00B81B08" w:rsidP="00052F3C">
      <w:pPr>
        <w:pStyle w:val="NoSpacing"/>
        <w:ind w:left="360"/>
        <w:rPr>
          <w:sz w:val="24"/>
          <w:szCs w:val="24"/>
          <w:lang w:val="en-US"/>
        </w:rPr>
      </w:pPr>
      <w:r>
        <w:rPr>
          <w:noProof/>
        </w:rPr>
        <w:drawing>
          <wp:inline distT="0" distB="0" distL="0" distR="0" wp14:anchorId="667DAC7D" wp14:editId="4B76A600">
            <wp:extent cx="5859319" cy="3075214"/>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6974" cy="3089729"/>
                    </a:xfrm>
                    <a:prstGeom prst="rect">
                      <a:avLst/>
                    </a:prstGeom>
                  </pic:spPr>
                </pic:pic>
              </a:graphicData>
            </a:graphic>
          </wp:inline>
        </w:drawing>
      </w:r>
    </w:p>
    <w:p w14:paraId="1CF578A0" w14:textId="77777777" w:rsidR="00052F3C" w:rsidRDefault="00052F3C" w:rsidP="00052F3C">
      <w:pPr>
        <w:pStyle w:val="NoSpacing"/>
        <w:ind w:left="360"/>
        <w:rPr>
          <w:sz w:val="24"/>
          <w:szCs w:val="24"/>
          <w:lang w:val="en-US"/>
        </w:rPr>
      </w:pPr>
    </w:p>
    <w:p w14:paraId="0AF04BBF" w14:textId="1E9E9F8A" w:rsidR="00B3092F" w:rsidRDefault="00B3092F" w:rsidP="00732EB8">
      <w:pPr>
        <w:pStyle w:val="NoSpacing"/>
        <w:numPr>
          <w:ilvl w:val="0"/>
          <w:numId w:val="1"/>
        </w:numPr>
        <w:rPr>
          <w:sz w:val="24"/>
          <w:szCs w:val="24"/>
          <w:lang w:val="en-US"/>
        </w:rPr>
      </w:pPr>
      <w:r>
        <w:rPr>
          <w:sz w:val="24"/>
          <w:szCs w:val="24"/>
          <w:lang w:val="en-US"/>
        </w:rPr>
        <w:t>Bayangan Bumi ada dua: penumbra (bayangan sekunder) dan umbra (bayangan utama/inti).</w:t>
      </w:r>
      <w:r w:rsidR="00B81B08">
        <w:rPr>
          <w:sz w:val="24"/>
          <w:szCs w:val="24"/>
          <w:lang w:val="en-US"/>
        </w:rPr>
        <w:t xml:space="preserve"> Sehingga fase atau tahapan gerhana dimulai dengan fase penumbra awal (P1), umbra awal (U2), puncak (T3), umbra akhir (U4), dan akhirnya penumbra akhir (P5)</w:t>
      </w:r>
      <w:r w:rsidR="00B229F6">
        <w:rPr>
          <w:sz w:val="24"/>
          <w:szCs w:val="24"/>
          <w:lang w:val="en-US"/>
        </w:rPr>
        <w:t>.</w:t>
      </w:r>
    </w:p>
    <w:p w14:paraId="465B280E" w14:textId="77777777" w:rsidR="00B229F6" w:rsidRPr="00732EB8" w:rsidRDefault="00B229F6" w:rsidP="00B229F6">
      <w:pPr>
        <w:pStyle w:val="NoSpacing"/>
        <w:rPr>
          <w:sz w:val="24"/>
          <w:szCs w:val="24"/>
          <w:lang w:val="en-US"/>
        </w:rPr>
      </w:pPr>
    </w:p>
    <w:p w14:paraId="4CC980A1" w14:textId="7796E28F" w:rsidR="00EF61B9" w:rsidRDefault="00EF61B9" w:rsidP="00EF61B9">
      <w:pPr>
        <w:pStyle w:val="NoSpacing"/>
        <w:numPr>
          <w:ilvl w:val="0"/>
          <w:numId w:val="1"/>
        </w:numPr>
        <w:rPr>
          <w:sz w:val="24"/>
          <w:szCs w:val="24"/>
          <w:lang w:val="en-US"/>
        </w:rPr>
      </w:pPr>
      <w:r>
        <w:rPr>
          <w:sz w:val="24"/>
          <w:szCs w:val="24"/>
          <w:lang w:val="en-US"/>
        </w:rPr>
        <w:lastRenderedPageBreak/>
        <w:t>Tahapan</w:t>
      </w:r>
      <w:r>
        <w:rPr>
          <w:sz w:val="24"/>
          <w:szCs w:val="24"/>
          <w:lang w:val="en-US"/>
        </w:rPr>
        <w:t xml:space="preserve"> waktu</w:t>
      </w:r>
      <w:r>
        <w:rPr>
          <w:sz w:val="24"/>
          <w:szCs w:val="24"/>
          <w:lang w:val="en-US"/>
        </w:rPr>
        <w:t>nya</w:t>
      </w:r>
      <w:r>
        <w:rPr>
          <w:sz w:val="24"/>
          <w:szCs w:val="24"/>
          <w:lang w:val="en-US"/>
        </w:rPr>
        <w:t xml:space="preserve"> (Waktu Indonesia Tengah)</w:t>
      </w:r>
      <w:r>
        <w:rPr>
          <w:sz w:val="24"/>
          <w:szCs w:val="24"/>
          <w:lang w:val="en-US"/>
        </w:rPr>
        <w:t>:</w:t>
      </w:r>
    </w:p>
    <w:p w14:paraId="18FD699E" w14:textId="4DB347F0" w:rsidR="00EF61B9" w:rsidRDefault="00EF61B9" w:rsidP="00EF61B9">
      <w:pPr>
        <w:pStyle w:val="NoSpacing"/>
        <w:numPr>
          <w:ilvl w:val="1"/>
          <w:numId w:val="1"/>
        </w:numPr>
        <w:rPr>
          <w:sz w:val="24"/>
          <w:szCs w:val="24"/>
          <w:lang w:val="en-US"/>
        </w:rPr>
      </w:pPr>
      <w:r>
        <w:rPr>
          <w:sz w:val="24"/>
          <w:szCs w:val="24"/>
          <w:lang w:val="en-US"/>
        </w:rPr>
        <w:t>P1 : 16.46 sampai 17.44</w:t>
      </w:r>
    </w:p>
    <w:p w14:paraId="5CF6B98F" w14:textId="49A60DA9" w:rsidR="00EF61B9" w:rsidRDefault="00EF61B9" w:rsidP="00EF61B9">
      <w:pPr>
        <w:pStyle w:val="NoSpacing"/>
        <w:numPr>
          <w:ilvl w:val="1"/>
          <w:numId w:val="1"/>
        </w:numPr>
        <w:rPr>
          <w:sz w:val="24"/>
          <w:szCs w:val="24"/>
          <w:lang w:val="en-US"/>
        </w:rPr>
      </w:pPr>
      <w:r>
        <w:rPr>
          <w:sz w:val="24"/>
          <w:szCs w:val="24"/>
          <w:lang w:val="en-US"/>
        </w:rPr>
        <w:t>U2 : 17.45 sampai 19.08</w:t>
      </w:r>
    </w:p>
    <w:p w14:paraId="05E2FBB9" w14:textId="56FD5FF7" w:rsidR="00EF61B9" w:rsidRDefault="00EF61B9" w:rsidP="00EF61B9">
      <w:pPr>
        <w:pStyle w:val="NoSpacing"/>
        <w:numPr>
          <w:ilvl w:val="1"/>
          <w:numId w:val="1"/>
        </w:numPr>
        <w:rPr>
          <w:sz w:val="24"/>
          <w:szCs w:val="24"/>
          <w:lang w:val="en-US"/>
        </w:rPr>
      </w:pPr>
      <w:r>
        <w:rPr>
          <w:sz w:val="24"/>
          <w:szCs w:val="24"/>
          <w:lang w:val="en-US"/>
        </w:rPr>
        <w:t>T3 : 19.09 sampai 19.25</w:t>
      </w:r>
      <w:r w:rsidR="00C52CC5">
        <w:rPr>
          <w:sz w:val="24"/>
          <w:szCs w:val="24"/>
          <w:lang w:val="en-US"/>
        </w:rPr>
        <w:t xml:space="preserve"> </w:t>
      </w:r>
      <w:r w:rsidR="00C52CC5" w:rsidRPr="00C52CC5">
        <w:rPr>
          <w:i/>
          <w:iCs/>
          <w:sz w:val="16"/>
          <w:szCs w:val="16"/>
          <w:lang w:val="en-US"/>
        </w:rPr>
        <w:t>(super blood moon)</w:t>
      </w:r>
    </w:p>
    <w:p w14:paraId="33C75D2C" w14:textId="0D355178" w:rsidR="00EF61B9" w:rsidRDefault="00EF61B9" w:rsidP="00EF61B9">
      <w:pPr>
        <w:pStyle w:val="NoSpacing"/>
        <w:numPr>
          <w:ilvl w:val="1"/>
          <w:numId w:val="1"/>
        </w:numPr>
        <w:rPr>
          <w:sz w:val="24"/>
          <w:szCs w:val="24"/>
          <w:lang w:val="en-US"/>
        </w:rPr>
      </w:pPr>
      <w:r>
        <w:rPr>
          <w:sz w:val="24"/>
          <w:szCs w:val="24"/>
          <w:lang w:val="en-US"/>
        </w:rPr>
        <w:t>U4 : 19.26 sampai 20.51</w:t>
      </w:r>
    </w:p>
    <w:p w14:paraId="75B2B11A" w14:textId="2BE12827" w:rsidR="00EF61B9" w:rsidRDefault="00EF61B9" w:rsidP="00EF61B9">
      <w:pPr>
        <w:pStyle w:val="NoSpacing"/>
        <w:numPr>
          <w:ilvl w:val="1"/>
          <w:numId w:val="1"/>
        </w:numPr>
        <w:rPr>
          <w:sz w:val="24"/>
          <w:szCs w:val="24"/>
          <w:lang w:val="en-US"/>
        </w:rPr>
      </w:pPr>
      <w:r>
        <w:rPr>
          <w:sz w:val="24"/>
          <w:szCs w:val="24"/>
          <w:lang w:val="en-US"/>
        </w:rPr>
        <w:t>P5 : 20.52 sampai 21.51</w:t>
      </w:r>
    </w:p>
    <w:p w14:paraId="77CE2639" w14:textId="01410C0B" w:rsidR="00C52CC5" w:rsidRDefault="00C52CC5" w:rsidP="00C52CC5">
      <w:pPr>
        <w:pStyle w:val="NoSpacing"/>
        <w:ind w:left="360"/>
        <w:rPr>
          <w:sz w:val="24"/>
          <w:szCs w:val="24"/>
          <w:lang w:val="en-US"/>
        </w:rPr>
      </w:pPr>
      <w:r>
        <w:rPr>
          <w:sz w:val="24"/>
          <w:szCs w:val="24"/>
          <w:lang w:val="en-US"/>
        </w:rPr>
        <w:t>Untuk penyesuaian:</w:t>
      </w:r>
    </w:p>
    <w:p w14:paraId="3777AD3B" w14:textId="61A979D5" w:rsidR="00C52CC5" w:rsidRDefault="00C52CC5" w:rsidP="00C52CC5">
      <w:pPr>
        <w:pStyle w:val="NoSpacing"/>
        <w:numPr>
          <w:ilvl w:val="0"/>
          <w:numId w:val="3"/>
        </w:numPr>
        <w:rPr>
          <w:sz w:val="24"/>
          <w:szCs w:val="24"/>
          <w:lang w:val="en-US"/>
        </w:rPr>
      </w:pPr>
      <w:r>
        <w:rPr>
          <w:sz w:val="24"/>
          <w:szCs w:val="24"/>
          <w:lang w:val="en-US"/>
        </w:rPr>
        <w:t>Kurangi 1 jam untuk WIB</w:t>
      </w:r>
    </w:p>
    <w:p w14:paraId="3DB3B80C" w14:textId="76221CF4" w:rsidR="00C52CC5" w:rsidRDefault="00C52CC5" w:rsidP="00C52CC5">
      <w:pPr>
        <w:pStyle w:val="NoSpacing"/>
        <w:numPr>
          <w:ilvl w:val="0"/>
          <w:numId w:val="3"/>
        </w:numPr>
        <w:rPr>
          <w:sz w:val="24"/>
          <w:szCs w:val="24"/>
          <w:lang w:val="en-US"/>
        </w:rPr>
      </w:pPr>
      <w:r>
        <w:rPr>
          <w:sz w:val="24"/>
          <w:szCs w:val="24"/>
          <w:lang w:val="en-US"/>
        </w:rPr>
        <w:t>Tambahkan 1 jam untuk WIT</w:t>
      </w:r>
    </w:p>
    <w:p w14:paraId="15BDB9EC" w14:textId="2A926130" w:rsidR="00C52CC5" w:rsidRDefault="00C52CC5" w:rsidP="00C52CC5">
      <w:pPr>
        <w:pStyle w:val="NoSpacing"/>
        <w:rPr>
          <w:sz w:val="24"/>
          <w:szCs w:val="24"/>
          <w:lang w:val="en-US"/>
        </w:rPr>
      </w:pPr>
    </w:p>
    <w:p w14:paraId="7694BE84" w14:textId="0CE0A429" w:rsidR="00B81B08" w:rsidRDefault="00B81B08" w:rsidP="00732EB8">
      <w:pPr>
        <w:pStyle w:val="NoSpacing"/>
        <w:numPr>
          <w:ilvl w:val="0"/>
          <w:numId w:val="1"/>
        </w:numPr>
        <w:rPr>
          <w:sz w:val="24"/>
          <w:szCs w:val="24"/>
          <w:lang w:val="en-US"/>
        </w:rPr>
      </w:pPr>
      <w:r>
        <w:rPr>
          <w:sz w:val="24"/>
          <w:szCs w:val="24"/>
          <w:lang w:val="en-US"/>
        </w:rPr>
        <w:t xml:space="preserve">Total durasi GRT ini adalah sekitar 5 jam, namun fase </w:t>
      </w:r>
      <w:r w:rsidR="00EF61B9">
        <w:rPr>
          <w:sz w:val="24"/>
          <w:szCs w:val="24"/>
          <w:lang w:val="en-US"/>
        </w:rPr>
        <w:t xml:space="preserve">puncaknya </w:t>
      </w:r>
      <w:r>
        <w:rPr>
          <w:sz w:val="24"/>
          <w:szCs w:val="24"/>
          <w:lang w:val="en-US"/>
        </w:rPr>
        <w:t>hanya 5 menit saja.</w:t>
      </w:r>
    </w:p>
    <w:p w14:paraId="283F9588" w14:textId="4C601039" w:rsidR="00052F3C" w:rsidRDefault="00052F3C" w:rsidP="00732EB8">
      <w:pPr>
        <w:pStyle w:val="NoSpacing"/>
        <w:numPr>
          <w:ilvl w:val="0"/>
          <w:numId w:val="1"/>
        </w:numPr>
        <w:rPr>
          <w:sz w:val="24"/>
          <w:szCs w:val="24"/>
          <w:lang w:val="en-US"/>
        </w:rPr>
      </w:pPr>
      <w:r>
        <w:rPr>
          <w:sz w:val="24"/>
          <w:szCs w:val="24"/>
          <w:lang w:val="en-US"/>
        </w:rPr>
        <w:t>Dari waktu ke waktu:</w:t>
      </w:r>
    </w:p>
    <w:p w14:paraId="56E58825" w14:textId="77777777" w:rsidR="00052F3C" w:rsidRDefault="00052F3C" w:rsidP="00052F3C">
      <w:pPr>
        <w:pStyle w:val="NoSpacing"/>
        <w:rPr>
          <w:sz w:val="24"/>
          <w:szCs w:val="24"/>
          <w:lang w:val="en-US"/>
        </w:rPr>
      </w:pPr>
    </w:p>
    <w:p w14:paraId="3AEB4870" w14:textId="2416EBDA" w:rsidR="00732EB8" w:rsidRDefault="000D5EF2" w:rsidP="00732EB8">
      <w:pPr>
        <w:pStyle w:val="NoSpacing"/>
        <w:numPr>
          <w:ilvl w:val="1"/>
          <w:numId w:val="1"/>
        </w:numPr>
        <w:rPr>
          <w:sz w:val="24"/>
          <w:szCs w:val="24"/>
          <w:lang w:val="en-US"/>
        </w:rPr>
      </w:pPr>
      <w:r>
        <w:rPr>
          <w:noProof/>
        </w:rPr>
        <w:drawing>
          <wp:inline distT="0" distB="0" distL="0" distR="0" wp14:anchorId="10947334" wp14:editId="1EB8E984">
            <wp:extent cx="1907233" cy="1910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7960" cy="1921188"/>
                    </a:xfrm>
                    <a:prstGeom prst="rect">
                      <a:avLst/>
                    </a:prstGeom>
                  </pic:spPr>
                </pic:pic>
              </a:graphicData>
            </a:graphic>
          </wp:inline>
        </w:drawing>
      </w:r>
      <w:r>
        <w:rPr>
          <w:sz w:val="24"/>
          <w:szCs w:val="24"/>
          <w:lang w:val="en-US"/>
        </w:rPr>
        <w:br/>
      </w:r>
      <w:r w:rsidR="00732EB8">
        <w:rPr>
          <w:sz w:val="24"/>
          <w:szCs w:val="24"/>
          <w:lang w:val="en-US"/>
        </w:rPr>
        <w:t>17.45 : kontak pertama, posisi di Azimuth 110</w:t>
      </w:r>
      <w:r w:rsidRPr="000D5EF2">
        <w:rPr>
          <w:sz w:val="24"/>
          <w:szCs w:val="24"/>
          <w:vertAlign w:val="superscript"/>
          <w:lang w:val="en-US"/>
        </w:rPr>
        <w:t xml:space="preserve"> </w:t>
      </w:r>
      <w:r w:rsidRPr="000D5EF2">
        <w:rPr>
          <w:sz w:val="24"/>
          <w:szCs w:val="24"/>
          <w:vertAlign w:val="superscript"/>
          <w:lang w:val="en-US"/>
        </w:rPr>
        <w:t>o</w:t>
      </w:r>
      <w:r>
        <w:rPr>
          <w:sz w:val="24"/>
          <w:szCs w:val="24"/>
          <w:lang w:val="en-US"/>
        </w:rPr>
        <w:t>, ketinggian -</w:t>
      </w:r>
      <w:r w:rsidR="00AD3F5F">
        <w:rPr>
          <w:sz w:val="24"/>
          <w:szCs w:val="24"/>
          <w:lang w:val="en-US"/>
        </w:rPr>
        <w:t>5</w:t>
      </w:r>
      <w:r w:rsidRPr="000D5EF2">
        <w:rPr>
          <w:sz w:val="24"/>
          <w:szCs w:val="24"/>
          <w:vertAlign w:val="superscript"/>
          <w:lang w:val="en-US"/>
        </w:rPr>
        <w:t>o</w:t>
      </w:r>
      <w:r>
        <w:rPr>
          <w:sz w:val="24"/>
          <w:szCs w:val="24"/>
          <w:lang w:val="en-US"/>
        </w:rPr>
        <w:t xml:space="preserve"> (</w:t>
      </w:r>
      <w:r w:rsidR="00A4247D">
        <w:rPr>
          <w:sz w:val="24"/>
          <w:szCs w:val="24"/>
          <w:lang w:val="en-US"/>
        </w:rPr>
        <w:t xml:space="preserve">tidak bisa dilihat karena </w:t>
      </w:r>
      <w:r>
        <w:rPr>
          <w:sz w:val="24"/>
          <w:szCs w:val="24"/>
          <w:lang w:val="en-US"/>
        </w:rPr>
        <w:t>Rembulan belum terbit).</w:t>
      </w:r>
    </w:p>
    <w:p w14:paraId="700A66E7" w14:textId="77777777" w:rsidR="00052F3C" w:rsidRDefault="00052F3C" w:rsidP="00052F3C">
      <w:pPr>
        <w:pStyle w:val="NoSpacing"/>
        <w:rPr>
          <w:sz w:val="24"/>
          <w:szCs w:val="24"/>
          <w:lang w:val="en-US"/>
        </w:rPr>
      </w:pPr>
    </w:p>
    <w:p w14:paraId="05C2926B" w14:textId="69B0D67C" w:rsidR="00732EB8" w:rsidRDefault="000D5EF2" w:rsidP="00732EB8">
      <w:pPr>
        <w:pStyle w:val="NoSpacing"/>
        <w:numPr>
          <w:ilvl w:val="1"/>
          <w:numId w:val="1"/>
        </w:numPr>
        <w:rPr>
          <w:sz w:val="24"/>
          <w:szCs w:val="24"/>
          <w:lang w:val="en-US"/>
        </w:rPr>
      </w:pPr>
      <w:r>
        <w:rPr>
          <w:noProof/>
        </w:rPr>
        <w:drawing>
          <wp:inline distT="0" distB="0" distL="0" distR="0" wp14:anchorId="64098348" wp14:editId="178D43E6">
            <wp:extent cx="1906905" cy="16657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7810" cy="1675260"/>
                    </a:xfrm>
                    <a:prstGeom prst="rect">
                      <a:avLst/>
                    </a:prstGeom>
                  </pic:spPr>
                </pic:pic>
              </a:graphicData>
            </a:graphic>
          </wp:inline>
        </w:drawing>
      </w:r>
      <w:r>
        <w:rPr>
          <w:sz w:val="24"/>
          <w:szCs w:val="24"/>
          <w:lang w:val="en-US"/>
        </w:rPr>
        <w:br/>
        <w:t>18.</w:t>
      </w:r>
      <w:r w:rsidR="00C52CC5">
        <w:rPr>
          <w:sz w:val="24"/>
          <w:szCs w:val="24"/>
          <w:lang w:val="en-US"/>
        </w:rPr>
        <w:t>1</w:t>
      </w:r>
      <w:r w:rsidR="00AD3F5F">
        <w:rPr>
          <w:sz w:val="24"/>
          <w:szCs w:val="24"/>
          <w:lang w:val="en-US"/>
        </w:rPr>
        <w:t>3</w:t>
      </w:r>
      <w:r>
        <w:rPr>
          <w:sz w:val="24"/>
          <w:szCs w:val="24"/>
          <w:lang w:val="en-US"/>
        </w:rPr>
        <w:t xml:space="preserve"> : rembulan terbit di ufuk tenggara Azimuth 11</w:t>
      </w:r>
      <w:r w:rsidR="00AD3F5F">
        <w:rPr>
          <w:sz w:val="24"/>
          <w:szCs w:val="24"/>
          <w:lang w:val="en-US"/>
        </w:rPr>
        <w:t>3</w:t>
      </w:r>
      <w:r w:rsidRPr="000D5EF2">
        <w:rPr>
          <w:sz w:val="24"/>
          <w:szCs w:val="24"/>
          <w:vertAlign w:val="superscript"/>
          <w:lang w:val="en-US"/>
        </w:rPr>
        <w:t>o</w:t>
      </w:r>
      <w:r>
        <w:rPr>
          <w:sz w:val="24"/>
          <w:szCs w:val="24"/>
          <w:lang w:val="en-US"/>
        </w:rPr>
        <w:t xml:space="preserve">. bayangan </w:t>
      </w:r>
      <w:r w:rsidR="00B3092F">
        <w:rPr>
          <w:sz w:val="24"/>
          <w:szCs w:val="24"/>
          <w:lang w:val="en-US"/>
        </w:rPr>
        <w:t xml:space="preserve">utama </w:t>
      </w:r>
      <w:r>
        <w:rPr>
          <w:sz w:val="24"/>
          <w:szCs w:val="24"/>
          <w:lang w:val="en-US"/>
        </w:rPr>
        <w:t xml:space="preserve">Bumi </w:t>
      </w:r>
      <w:r w:rsidR="00B3092F">
        <w:rPr>
          <w:sz w:val="24"/>
          <w:szCs w:val="24"/>
          <w:lang w:val="en-US"/>
        </w:rPr>
        <w:t xml:space="preserve">(umbra) </w:t>
      </w:r>
      <w:r>
        <w:rPr>
          <w:sz w:val="24"/>
          <w:szCs w:val="24"/>
          <w:lang w:val="en-US"/>
        </w:rPr>
        <w:t>sudah menutupi piringan Rembulan.</w:t>
      </w:r>
    </w:p>
    <w:p w14:paraId="49D46F41" w14:textId="77777777" w:rsidR="00052F3C" w:rsidRDefault="00052F3C" w:rsidP="00052F3C">
      <w:pPr>
        <w:pStyle w:val="NoSpacing"/>
        <w:rPr>
          <w:sz w:val="24"/>
          <w:szCs w:val="24"/>
          <w:lang w:val="en-US"/>
        </w:rPr>
      </w:pPr>
    </w:p>
    <w:p w14:paraId="5AF125A8" w14:textId="5155EB63" w:rsidR="000D5EF2" w:rsidRDefault="000D5EF2" w:rsidP="00732EB8">
      <w:pPr>
        <w:pStyle w:val="NoSpacing"/>
        <w:numPr>
          <w:ilvl w:val="1"/>
          <w:numId w:val="1"/>
        </w:numPr>
        <w:rPr>
          <w:sz w:val="24"/>
          <w:szCs w:val="24"/>
          <w:lang w:val="en-US"/>
        </w:rPr>
      </w:pPr>
      <w:r>
        <w:rPr>
          <w:noProof/>
        </w:rPr>
        <w:lastRenderedPageBreak/>
        <w:drawing>
          <wp:inline distT="0" distB="0" distL="0" distR="0" wp14:anchorId="011BAB7F" wp14:editId="18FEB45B">
            <wp:extent cx="2008414" cy="20084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3583" cy="2013583"/>
                    </a:xfrm>
                    <a:prstGeom prst="rect">
                      <a:avLst/>
                    </a:prstGeom>
                  </pic:spPr>
                </pic:pic>
              </a:graphicData>
            </a:graphic>
          </wp:inline>
        </w:drawing>
      </w:r>
      <w:r>
        <w:rPr>
          <w:sz w:val="24"/>
          <w:szCs w:val="24"/>
          <w:lang w:val="en-US"/>
        </w:rPr>
        <w:br/>
        <w:t>Jam 19.08 seluruh permukan Rembulan hampir ‘hilang’ (gelap total). Ketinggian di 1</w:t>
      </w:r>
      <w:r w:rsidR="00AD3F5F">
        <w:rPr>
          <w:sz w:val="24"/>
          <w:szCs w:val="24"/>
          <w:lang w:val="en-US"/>
        </w:rPr>
        <w:t>3</w:t>
      </w:r>
      <w:r w:rsidRPr="000D5EF2">
        <w:rPr>
          <w:sz w:val="24"/>
          <w:szCs w:val="24"/>
          <w:vertAlign w:val="superscript"/>
          <w:lang w:val="en-US"/>
        </w:rPr>
        <w:t>o</w:t>
      </w:r>
      <w:r>
        <w:rPr>
          <w:sz w:val="24"/>
          <w:szCs w:val="24"/>
          <w:lang w:val="en-US"/>
        </w:rPr>
        <w:t xml:space="preserve"> Azimuth 111</w:t>
      </w:r>
      <w:r w:rsidRPr="000D5EF2">
        <w:rPr>
          <w:sz w:val="24"/>
          <w:szCs w:val="24"/>
          <w:vertAlign w:val="superscript"/>
          <w:lang w:val="en-US"/>
        </w:rPr>
        <w:t>o</w:t>
      </w:r>
      <w:r>
        <w:rPr>
          <w:sz w:val="24"/>
          <w:szCs w:val="24"/>
          <w:lang w:val="en-US"/>
        </w:rPr>
        <w:t>.</w:t>
      </w:r>
    </w:p>
    <w:p w14:paraId="56259C57" w14:textId="77777777" w:rsidR="00A4247D" w:rsidRDefault="00A4247D" w:rsidP="00A4247D">
      <w:pPr>
        <w:pStyle w:val="NoSpacing"/>
        <w:rPr>
          <w:sz w:val="24"/>
          <w:szCs w:val="24"/>
          <w:lang w:val="en-US"/>
        </w:rPr>
      </w:pPr>
    </w:p>
    <w:p w14:paraId="18CAF841" w14:textId="0BFE5881" w:rsidR="000D5EF2" w:rsidRDefault="000D5EF2" w:rsidP="00AD3F5F">
      <w:pPr>
        <w:pStyle w:val="NoSpacing"/>
        <w:numPr>
          <w:ilvl w:val="1"/>
          <w:numId w:val="1"/>
        </w:numPr>
        <w:rPr>
          <w:sz w:val="24"/>
          <w:szCs w:val="24"/>
          <w:lang w:val="en-US"/>
        </w:rPr>
      </w:pPr>
      <w:r>
        <w:rPr>
          <w:noProof/>
        </w:rPr>
        <w:drawing>
          <wp:inline distT="0" distB="0" distL="0" distR="0" wp14:anchorId="43E431ED" wp14:editId="72B0A5EB">
            <wp:extent cx="2049871" cy="2038136"/>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9998" cy="2048205"/>
                    </a:xfrm>
                    <a:prstGeom prst="rect">
                      <a:avLst/>
                    </a:prstGeom>
                  </pic:spPr>
                </pic:pic>
              </a:graphicData>
            </a:graphic>
          </wp:inline>
        </w:drawing>
      </w:r>
      <w:r>
        <w:rPr>
          <w:sz w:val="24"/>
          <w:szCs w:val="24"/>
          <w:lang w:val="en-US"/>
        </w:rPr>
        <w:br/>
      </w:r>
      <w:r w:rsidR="00052F3C">
        <w:rPr>
          <w:sz w:val="24"/>
          <w:szCs w:val="24"/>
          <w:lang w:val="en-US"/>
        </w:rPr>
        <w:t xml:space="preserve">19.11 : </w:t>
      </w:r>
      <w:r>
        <w:rPr>
          <w:sz w:val="24"/>
          <w:szCs w:val="24"/>
          <w:lang w:val="en-US"/>
        </w:rPr>
        <w:t>Rembulan berubah warna menjadi merah semu oranye</w:t>
      </w:r>
      <w:r w:rsidR="00052F3C">
        <w:rPr>
          <w:sz w:val="24"/>
          <w:szCs w:val="24"/>
          <w:lang w:val="en-US"/>
        </w:rPr>
        <w:t xml:space="preserve"> seperti darah, ini yang membuatnya diberi sebutan </w:t>
      </w:r>
      <w:r w:rsidR="00052F3C" w:rsidRPr="00052F3C">
        <w:rPr>
          <w:i/>
          <w:iCs/>
          <w:sz w:val="24"/>
          <w:szCs w:val="24"/>
          <w:lang w:val="en-US"/>
        </w:rPr>
        <w:t>Blood Moon</w:t>
      </w:r>
      <w:r w:rsidR="00052F3C">
        <w:rPr>
          <w:sz w:val="24"/>
          <w:szCs w:val="24"/>
          <w:lang w:val="en-US"/>
        </w:rPr>
        <w:t xml:space="preserve"> (bulan darah)</w:t>
      </w:r>
      <w:r>
        <w:rPr>
          <w:sz w:val="24"/>
          <w:szCs w:val="24"/>
          <w:lang w:val="en-US"/>
        </w:rPr>
        <w:t>.</w:t>
      </w:r>
      <w:r w:rsidR="00B3092F">
        <w:rPr>
          <w:sz w:val="24"/>
          <w:szCs w:val="24"/>
          <w:lang w:val="en-US"/>
        </w:rPr>
        <w:t xml:space="preserve"> Perubahan warna ini terjadi akibat pembiasan sinar oleh atmosfer Bumi.</w:t>
      </w:r>
      <w:r w:rsidR="00AD3F5F">
        <w:rPr>
          <w:sz w:val="24"/>
          <w:szCs w:val="24"/>
          <w:lang w:val="en-US"/>
        </w:rPr>
        <w:t xml:space="preserve"> Ketinggian di 14</w:t>
      </w:r>
      <w:r w:rsidR="00AD3F5F" w:rsidRPr="00AD3F5F">
        <w:rPr>
          <w:sz w:val="24"/>
          <w:szCs w:val="24"/>
          <w:vertAlign w:val="superscript"/>
          <w:lang w:val="en-US"/>
        </w:rPr>
        <w:t>o</w:t>
      </w:r>
      <w:r w:rsidR="00AD3F5F">
        <w:rPr>
          <w:sz w:val="24"/>
          <w:szCs w:val="24"/>
          <w:lang w:val="en-US"/>
        </w:rPr>
        <w:t>.</w:t>
      </w:r>
    </w:p>
    <w:p w14:paraId="3B230F46" w14:textId="77777777" w:rsidR="00052F3C" w:rsidRDefault="00052F3C" w:rsidP="00052F3C">
      <w:pPr>
        <w:pStyle w:val="NoSpacing"/>
        <w:rPr>
          <w:sz w:val="24"/>
          <w:szCs w:val="24"/>
          <w:lang w:val="en-US"/>
        </w:rPr>
      </w:pPr>
    </w:p>
    <w:p w14:paraId="429314D0" w14:textId="13695AD2" w:rsidR="00B3092F" w:rsidRDefault="00B3092F" w:rsidP="00732EB8">
      <w:pPr>
        <w:pStyle w:val="NoSpacing"/>
        <w:numPr>
          <w:ilvl w:val="1"/>
          <w:numId w:val="1"/>
        </w:numPr>
        <w:rPr>
          <w:sz w:val="24"/>
          <w:szCs w:val="24"/>
          <w:lang w:val="en-US"/>
        </w:rPr>
      </w:pPr>
      <w:r>
        <w:rPr>
          <w:noProof/>
        </w:rPr>
        <w:drawing>
          <wp:inline distT="0" distB="0" distL="0" distR="0" wp14:anchorId="0F219F70" wp14:editId="315166BF">
            <wp:extent cx="2025393" cy="2008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0332" cy="2023229"/>
                    </a:xfrm>
                    <a:prstGeom prst="rect">
                      <a:avLst/>
                    </a:prstGeom>
                  </pic:spPr>
                </pic:pic>
              </a:graphicData>
            </a:graphic>
          </wp:inline>
        </w:drawing>
      </w:r>
      <w:r>
        <w:rPr>
          <w:sz w:val="24"/>
          <w:szCs w:val="24"/>
          <w:lang w:val="en-US"/>
        </w:rPr>
        <w:br/>
      </w:r>
      <w:r w:rsidR="00052F3C">
        <w:rPr>
          <w:sz w:val="24"/>
          <w:szCs w:val="24"/>
          <w:lang w:val="en-US"/>
        </w:rPr>
        <w:t xml:space="preserve">Sekitar 5 menit setelahnya, jam </w:t>
      </w:r>
      <w:r>
        <w:rPr>
          <w:sz w:val="24"/>
          <w:szCs w:val="24"/>
          <w:lang w:val="en-US"/>
        </w:rPr>
        <w:t>19.2</w:t>
      </w:r>
      <w:r w:rsidR="00052F3C">
        <w:rPr>
          <w:sz w:val="24"/>
          <w:szCs w:val="24"/>
          <w:lang w:val="en-US"/>
        </w:rPr>
        <w:t>6</w:t>
      </w:r>
      <w:r>
        <w:rPr>
          <w:sz w:val="24"/>
          <w:szCs w:val="24"/>
          <w:lang w:val="en-US"/>
        </w:rPr>
        <w:t xml:space="preserve"> : Umbra Bumi mulai meninggalkan Rembulan di sudut kiri bawah. Ketinggian 1</w:t>
      </w:r>
      <w:r w:rsidR="00AD3F5F">
        <w:rPr>
          <w:sz w:val="24"/>
          <w:szCs w:val="24"/>
          <w:lang w:val="en-US"/>
        </w:rPr>
        <w:t>8</w:t>
      </w:r>
      <w:r w:rsidRPr="00B3092F">
        <w:rPr>
          <w:sz w:val="24"/>
          <w:szCs w:val="24"/>
          <w:vertAlign w:val="superscript"/>
          <w:lang w:val="en-US"/>
        </w:rPr>
        <w:t>o</w:t>
      </w:r>
      <w:r>
        <w:rPr>
          <w:sz w:val="24"/>
          <w:szCs w:val="24"/>
          <w:lang w:val="en-US"/>
        </w:rPr>
        <w:t>.</w:t>
      </w:r>
    </w:p>
    <w:p w14:paraId="67EAEF35" w14:textId="77777777" w:rsidR="00052F3C" w:rsidRDefault="00052F3C" w:rsidP="00052F3C">
      <w:pPr>
        <w:pStyle w:val="NoSpacing"/>
        <w:rPr>
          <w:sz w:val="24"/>
          <w:szCs w:val="24"/>
          <w:lang w:val="en-US"/>
        </w:rPr>
      </w:pPr>
    </w:p>
    <w:p w14:paraId="11754802" w14:textId="174F7590" w:rsidR="00B3092F" w:rsidRDefault="00B3092F" w:rsidP="00732EB8">
      <w:pPr>
        <w:pStyle w:val="NoSpacing"/>
        <w:numPr>
          <w:ilvl w:val="1"/>
          <w:numId w:val="1"/>
        </w:numPr>
        <w:rPr>
          <w:sz w:val="24"/>
          <w:szCs w:val="24"/>
          <w:lang w:val="en-US"/>
        </w:rPr>
      </w:pPr>
      <w:r>
        <w:rPr>
          <w:noProof/>
        </w:rPr>
        <w:lastRenderedPageBreak/>
        <w:drawing>
          <wp:inline distT="0" distB="0" distL="0" distR="0" wp14:anchorId="4F691CA8" wp14:editId="3E7E5B07">
            <wp:extent cx="2041859" cy="2024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9809" cy="2042542"/>
                    </a:xfrm>
                    <a:prstGeom prst="rect">
                      <a:avLst/>
                    </a:prstGeom>
                  </pic:spPr>
                </pic:pic>
              </a:graphicData>
            </a:graphic>
          </wp:inline>
        </w:drawing>
      </w:r>
      <w:r>
        <w:rPr>
          <w:sz w:val="24"/>
          <w:szCs w:val="24"/>
          <w:lang w:val="en-US"/>
        </w:rPr>
        <w:br/>
        <w:t>20.13 : sisa separuh umbra Bumi. Ketinggian 28</w:t>
      </w:r>
      <w:r w:rsidRPr="00B3092F">
        <w:rPr>
          <w:sz w:val="24"/>
          <w:szCs w:val="24"/>
          <w:vertAlign w:val="superscript"/>
          <w:lang w:val="en-US"/>
        </w:rPr>
        <w:t>o</w:t>
      </w:r>
      <w:r>
        <w:rPr>
          <w:sz w:val="24"/>
          <w:szCs w:val="24"/>
          <w:lang w:val="en-US"/>
        </w:rPr>
        <w:t>, Azimuth 113</w:t>
      </w:r>
      <w:r w:rsidRPr="00B3092F">
        <w:rPr>
          <w:sz w:val="24"/>
          <w:szCs w:val="24"/>
          <w:vertAlign w:val="superscript"/>
          <w:lang w:val="en-US"/>
        </w:rPr>
        <w:t>o</w:t>
      </w:r>
      <w:r>
        <w:rPr>
          <w:sz w:val="24"/>
          <w:szCs w:val="24"/>
          <w:lang w:val="en-US"/>
        </w:rPr>
        <w:t>.</w:t>
      </w:r>
    </w:p>
    <w:p w14:paraId="5E5DD1A1" w14:textId="77777777" w:rsidR="00A4247D" w:rsidRDefault="00A4247D" w:rsidP="00A4247D">
      <w:pPr>
        <w:pStyle w:val="NoSpacing"/>
        <w:rPr>
          <w:sz w:val="24"/>
          <w:szCs w:val="24"/>
          <w:lang w:val="en-US"/>
        </w:rPr>
      </w:pPr>
    </w:p>
    <w:p w14:paraId="14031ABE" w14:textId="33E6D832" w:rsidR="00B3092F" w:rsidRDefault="00B3092F" w:rsidP="00732EB8">
      <w:pPr>
        <w:pStyle w:val="NoSpacing"/>
        <w:numPr>
          <w:ilvl w:val="1"/>
          <w:numId w:val="1"/>
        </w:numPr>
        <w:rPr>
          <w:sz w:val="24"/>
          <w:szCs w:val="24"/>
          <w:lang w:val="en-US"/>
        </w:rPr>
      </w:pPr>
      <w:r>
        <w:rPr>
          <w:noProof/>
        </w:rPr>
        <w:drawing>
          <wp:inline distT="0" distB="0" distL="0" distR="0" wp14:anchorId="132A642B" wp14:editId="7634389A">
            <wp:extent cx="2084091" cy="20900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6755" cy="2112786"/>
                    </a:xfrm>
                    <a:prstGeom prst="rect">
                      <a:avLst/>
                    </a:prstGeom>
                  </pic:spPr>
                </pic:pic>
              </a:graphicData>
            </a:graphic>
          </wp:inline>
        </w:drawing>
      </w:r>
      <w:r>
        <w:rPr>
          <w:sz w:val="24"/>
          <w:szCs w:val="24"/>
          <w:lang w:val="en-US"/>
        </w:rPr>
        <w:br/>
        <w:t>20.52 : kontak terakhir, umbra terakhir di sudut kanan atas.</w:t>
      </w:r>
      <w:r w:rsidR="004442FC">
        <w:rPr>
          <w:sz w:val="24"/>
          <w:szCs w:val="24"/>
          <w:lang w:val="en-US"/>
        </w:rPr>
        <w:t xml:space="preserve"> </w:t>
      </w:r>
      <w:r w:rsidR="004442FC">
        <w:rPr>
          <w:sz w:val="24"/>
          <w:szCs w:val="24"/>
          <w:lang w:val="en-US"/>
        </w:rPr>
        <w:t xml:space="preserve">Ketinggian </w:t>
      </w:r>
      <w:r w:rsidR="004442FC">
        <w:rPr>
          <w:sz w:val="24"/>
          <w:szCs w:val="24"/>
          <w:lang w:val="en-US"/>
        </w:rPr>
        <w:t>3</w:t>
      </w:r>
      <w:r w:rsidR="00AD3F5F">
        <w:rPr>
          <w:sz w:val="24"/>
          <w:szCs w:val="24"/>
          <w:lang w:val="en-US"/>
        </w:rPr>
        <w:t>6</w:t>
      </w:r>
      <w:r w:rsidR="004442FC" w:rsidRPr="00B3092F">
        <w:rPr>
          <w:sz w:val="24"/>
          <w:szCs w:val="24"/>
          <w:vertAlign w:val="superscript"/>
          <w:lang w:val="en-US"/>
        </w:rPr>
        <w:t>o</w:t>
      </w:r>
      <w:r w:rsidR="004442FC">
        <w:rPr>
          <w:sz w:val="24"/>
          <w:szCs w:val="24"/>
          <w:lang w:val="en-US"/>
        </w:rPr>
        <w:t>, Azimuth 11</w:t>
      </w:r>
      <w:r w:rsidR="004442FC">
        <w:rPr>
          <w:sz w:val="24"/>
          <w:szCs w:val="24"/>
          <w:lang w:val="en-US"/>
        </w:rPr>
        <w:t>5</w:t>
      </w:r>
      <w:r w:rsidR="004442FC" w:rsidRPr="00B3092F">
        <w:rPr>
          <w:sz w:val="24"/>
          <w:szCs w:val="24"/>
          <w:vertAlign w:val="superscript"/>
          <w:lang w:val="en-US"/>
        </w:rPr>
        <w:t>o</w:t>
      </w:r>
      <w:r w:rsidR="004442FC">
        <w:rPr>
          <w:sz w:val="24"/>
          <w:szCs w:val="24"/>
          <w:lang w:val="en-US"/>
        </w:rPr>
        <w:t>.</w:t>
      </w:r>
    </w:p>
    <w:p w14:paraId="08EAF5FA" w14:textId="77777777" w:rsidR="00052F3C" w:rsidRDefault="00052F3C" w:rsidP="00052F3C">
      <w:pPr>
        <w:pStyle w:val="NoSpacing"/>
        <w:rPr>
          <w:sz w:val="24"/>
          <w:szCs w:val="24"/>
          <w:lang w:val="en-US"/>
        </w:rPr>
      </w:pPr>
    </w:p>
    <w:p w14:paraId="7BB593A6" w14:textId="49DFC310" w:rsidR="00C52CC5" w:rsidRDefault="00C52CC5" w:rsidP="00B81B08">
      <w:pPr>
        <w:pStyle w:val="NoSpacing"/>
        <w:numPr>
          <w:ilvl w:val="0"/>
          <w:numId w:val="1"/>
        </w:numPr>
        <w:rPr>
          <w:sz w:val="24"/>
          <w:szCs w:val="24"/>
          <w:lang w:val="en-US"/>
        </w:rPr>
      </w:pPr>
      <w:r>
        <w:rPr>
          <w:noProof/>
        </w:rPr>
        <w:lastRenderedPageBreak/>
        <w:drawing>
          <wp:inline distT="0" distB="0" distL="0" distR="0" wp14:anchorId="14ADCFCE" wp14:editId="6FAC59A7">
            <wp:extent cx="4512129" cy="4512129"/>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0264" cy="4520264"/>
                    </a:xfrm>
                    <a:prstGeom prst="rect">
                      <a:avLst/>
                    </a:prstGeom>
                  </pic:spPr>
                </pic:pic>
              </a:graphicData>
            </a:graphic>
          </wp:inline>
        </w:drawing>
      </w:r>
      <w:r>
        <w:rPr>
          <w:sz w:val="24"/>
          <w:szCs w:val="24"/>
          <w:lang w:val="en-US"/>
        </w:rPr>
        <w:br/>
        <w:t>Saat punca</w:t>
      </w:r>
      <w:r w:rsidR="00AD3F5F">
        <w:rPr>
          <w:sz w:val="24"/>
          <w:szCs w:val="24"/>
          <w:lang w:val="en-US"/>
        </w:rPr>
        <w:t>k</w:t>
      </w:r>
      <w:r>
        <w:rPr>
          <w:sz w:val="24"/>
          <w:szCs w:val="24"/>
          <w:lang w:val="en-US"/>
        </w:rPr>
        <w:t xml:space="preserve"> gerhana kita bisa melihat bintang terang </w:t>
      </w:r>
      <w:r w:rsidRPr="00C52CC5">
        <w:rPr>
          <w:b/>
          <w:bCs/>
          <w:sz w:val="24"/>
          <w:szCs w:val="24"/>
          <w:lang w:val="en-US"/>
        </w:rPr>
        <w:t>Antares</w:t>
      </w:r>
      <w:r>
        <w:rPr>
          <w:sz w:val="24"/>
          <w:szCs w:val="24"/>
          <w:lang w:val="en-US"/>
        </w:rPr>
        <w:t xml:space="preserve"> di arah kanan bawah Rembulan.</w:t>
      </w:r>
    </w:p>
    <w:p w14:paraId="3AE06D1D" w14:textId="77777777" w:rsidR="00C52CC5" w:rsidRDefault="00C52CC5" w:rsidP="00C52CC5">
      <w:pPr>
        <w:pStyle w:val="NoSpacing"/>
        <w:rPr>
          <w:sz w:val="24"/>
          <w:szCs w:val="24"/>
          <w:lang w:val="en-US"/>
        </w:rPr>
      </w:pPr>
    </w:p>
    <w:p w14:paraId="13B68A34" w14:textId="43D273E9" w:rsidR="00B81B08" w:rsidRDefault="00B81B08" w:rsidP="00B81B08">
      <w:pPr>
        <w:pStyle w:val="NoSpacing"/>
        <w:numPr>
          <w:ilvl w:val="0"/>
          <w:numId w:val="1"/>
        </w:numPr>
        <w:rPr>
          <w:sz w:val="24"/>
          <w:szCs w:val="24"/>
          <w:lang w:val="en-US"/>
        </w:rPr>
      </w:pPr>
      <w:r>
        <w:rPr>
          <w:sz w:val="24"/>
          <w:szCs w:val="24"/>
          <w:lang w:val="en-US"/>
        </w:rPr>
        <w:t>GRT biasanya 1 paket dengan GMT (Gerhana Mentari Total) dengan selang 2 minggu. GMT hanya terjadi saat konjungsi (tanggal 1 Bulan Qomariyah).</w:t>
      </w:r>
      <w:r w:rsidR="00C52CC5">
        <w:rPr>
          <w:sz w:val="24"/>
          <w:szCs w:val="24"/>
          <w:lang w:val="en-US"/>
        </w:rPr>
        <w:t xml:space="preserve"> GMT akan terjadi pada 10 Juni 2021 di daerah Canada Utara dan Greenland. Kita di Indonesia tidak bisa menyaksikannya.</w:t>
      </w:r>
    </w:p>
    <w:p w14:paraId="70095D39" w14:textId="3FDF2493" w:rsidR="004442FC" w:rsidRDefault="004442FC" w:rsidP="00A4247D">
      <w:pPr>
        <w:pStyle w:val="NoSpacing"/>
        <w:rPr>
          <w:sz w:val="24"/>
          <w:szCs w:val="24"/>
          <w:lang w:val="en-US"/>
        </w:rPr>
      </w:pPr>
    </w:p>
    <w:p w14:paraId="6E8AEF78" w14:textId="0DE6C9AF" w:rsidR="00A4247D" w:rsidRPr="00A4247D" w:rsidRDefault="00641802" w:rsidP="00A4247D">
      <w:pPr>
        <w:pStyle w:val="NoSpacing"/>
        <w:rPr>
          <w:b/>
          <w:bCs/>
          <w:sz w:val="24"/>
          <w:szCs w:val="24"/>
          <w:lang w:val="en-US"/>
        </w:rPr>
      </w:pPr>
      <w:r>
        <w:rPr>
          <w:b/>
          <w:bCs/>
          <w:sz w:val="24"/>
          <w:szCs w:val="24"/>
          <w:lang w:val="en-US"/>
        </w:rPr>
        <w:t>*</w:t>
      </w:r>
      <w:r w:rsidR="00A4247D" w:rsidRPr="00A4247D">
        <w:rPr>
          <w:b/>
          <w:bCs/>
          <w:sz w:val="24"/>
          <w:szCs w:val="24"/>
          <w:lang w:val="en-US"/>
        </w:rPr>
        <w:t>SHOLAT GERHANA BULAN (KHUSUF)</w:t>
      </w:r>
      <w:r>
        <w:rPr>
          <w:b/>
          <w:bCs/>
          <w:sz w:val="24"/>
          <w:szCs w:val="24"/>
          <w:lang w:val="en-US"/>
        </w:rPr>
        <w:t>*</w:t>
      </w:r>
    </w:p>
    <w:p w14:paraId="5D1A6157" w14:textId="716FFADF" w:rsidR="00A4247D" w:rsidRDefault="00A4247D" w:rsidP="00A4247D">
      <w:pPr>
        <w:pStyle w:val="NoSpacing"/>
        <w:numPr>
          <w:ilvl w:val="0"/>
          <w:numId w:val="2"/>
        </w:numPr>
        <w:rPr>
          <w:sz w:val="24"/>
          <w:szCs w:val="24"/>
          <w:lang w:val="en-US"/>
        </w:rPr>
      </w:pPr>
      <w:r>
        <w:rPr>
          <w:sz w:val="24"/>
          <w:szCs w:val="24"/>
          <w:lang w:val="en-US"/>
        </w:rPr>
        <w:t>Lokasi terbaik untuk melakukan pengamatan GRT ini adalah yang dekat dengan masjid atau musholla, karena setelah sholat Maghrib, kita bisa laksanakan rangkaian ibadah sholat sunnah khusuf.</w:t>
      </w:r>
    </w:p>
    <w:p w14:paraId="6FF82D54" w14:textId="77777777" w:rsidR="00B36515" w:rsidRDefault="00B36515" w:rsidP="00B36515">
      <w:pPr>
        <w:pStyle w:val="NoSpacing"/>
        <w:rPr>
          <w:sz w:val="24"/>
          <w:szCs w:val="24"/>
          <w:lang w:val="en-US"/>
        </w:rPr>
      </w:pPr>
    </w:p>
    <w:p w14:paraId="1A83F514" w14:textId="43AC31DA" w:rsidR="00A4247D" w:rsidRDefault="00A4247D" w:rsidP="00A4247D">
      <w:pPr>
        <w:pStyle w:val="NoSpacing"/>
        <w:numPr>
          <w:ilvl w:val="0"/>
          <w:numId w:val="2"/>
        </w:numPr>
        <w:rPr>
          <w:sz w:val="24"/>
          <w:szCs w:val="24"/>
          <w:lang w:val="en-US"/>
        </w:rPr>
      </w:pPr>
      <w:r>
        <w:rPr>
          <w:sz w:val="24"/>
          <w:szCs w:val="24"/>
          <w:lang w:val="en-US"/>
        </w:rPr>
        <w:t>Tata cara sholat khusuf (2 roka’at):</w:t>
      </w:r>
    </w:p>
    <w:p w14:paraId="751ABEEA" w14:textId="6574E6CC" w:rsidR="00A4247D" w:rsidRPr="00A4247D" w:rsidRDefault="00A4247D" w:rsidP="00A4247D">
      <w:pPr>
        <w:pStyle w:val="NoSpacing"/>
        <w:numPr>
          <w:ilvl w:val="1"/>
          <w:numId w:val="2"/>
        </w:numPr>
        <w:rPr>
          <w:sz w:val="24"/>
          <w:szCs w:val="24"/>
          <w:lang w:val="en-US"/>
        </w:rPr>
      </w:pPr>
      <w:r w:rsidRPr="00A4247D">
        <w:rPr>
          <w:b/>
          <w:bCs/>
          <w:sz w:val="24"/>
          <w:szCs w:val="24"/>
        </w:rPr>
        <w:t>Niat</w:t>
      </w:r>
      <w:r w:rsidRPr="00A4247D">
        <w:rPr>
          <w:sz w:val="24"/>
          <w:szCs w:val="24"/>
        </w:rPr>
        <w:t>. Ushallî sunnatal khusûf rak‘ataini imâman/makmûman lillâhi ta‘âlâ (Saya shalat sunah gerhana bulan dua rakaat sebagai imam/makmum karena Allah SWT).</w:t>
      </w:r>
    </w:p>
    <w:p w14:paraId="4515430F" w14:textId="77777777" w:rsidR="00A4247D" w:rsidRPr="00A4247D" w:rsidRDefault="00A4247D" w:rsidP="00A4247D">
      <w:pPr>
        <w:pStyle w:val="NoSpacing"/>
        <w:numPr>
          <w:ilvl w:val="1"/>
          <w:numId w:val="2"/>
        </w:numPr>
        <w:rPr>
          <w:sz w:val="24"/>
          <w:szCs w:val="24"/>
          <w:lang w:val="en-US"/>
        </w:rPr>
      </w:pPr>
      <w:r w:rsidRPr="00A4247D">
        <w:rPr>
          <w:b/>
          <w:bCs/>
          <w:sz w:val="24"/>
          <w:szCs w:val="24"/>
        </w:rPr>
        <w:t>Takbiratul ihram</w:t>
      </w:r>
      <w:r w:rsidRPr="00A4247D">
        <w:rPr>
          <w:sz w:val="24"/>
          <w:szCs w:val="24"/>
        </w:rPr>
        <w:t xml:space="preserve">, yaitu bertakbir sebagaimana shalat biasa </w:t>
      </w:r>
    </w:p>
    <w:p w14:paraId="035F4F22" w14:textId="77777777" w:rsidR="00A4247D" w:rsidRPr="00A4247D" w:rsidRDefault="00A4247D" w:rsidP="00A4247D">
      <w:pPr>
        <w:pStyle w:val="NoSpacing"/>
        <w:numPr>
          <w:ilvl w:val="1"/>
          <w:numId w:val="2"/>
        </w:numPr>
        <w:rPr>
          <w:sz w:val="24"/>
          <w:szCs w:val="24"/>
          <w:lang w:val="en-US"/>
        </w:rPr>
      </w:pPr>
      <w:r w:rsidRPr="00A4247D">
        <w:rPr>
          <w:sz w:val="24"/>
          <w:szCs w:val="24"/>
        </w:rPr>
        <w:t xml:space="preserve">Membaca </w:t>
      </w:r>
      <w:r w:rsidRPr="00A4247D">
        <w:rPr>
          <w:b/>
          <w:bCs/>
          <w:sz w:val="24"/>
          <w:szCs w:val="24"/>
        </w:rPr>
        <w:t>do’a iftitah</w:t>
      </w:r>
      <w:r w:rsidRPr="00A4247D">
        <w:rPr>
          <w:sz w:val="24"/>
          <w:szCs w:val="24"/>
        </w:rPr>
        <w:t xml:space="preserve"> dan berta’awudz, </w:t>
      </w:r>
    </w:p>
    <w:p w14:paraId="0871E174" w14:textId="32495AFF" w:rsidR="00A4247D" w:rsidRPr="00A4247D" w:rsidRDefault="00A4247D" w:rsidP="00A4247D">
      <w:pPr>
        <w:pStyle w:val="NoSpacing"/>
        <w:numPr>
          <w:ilvl w:val="1"/>
          <w:numId w:val="2"/>
        </w:numPr>
        <w:rPr>
          <w:sz w:val="24"/>
          <w:szCs w:val="24"/>
          <w:lang w:val="en-US"/>
        </w:rPr>
      </w:pPr>
      <w:r>
        <w:rPr>
          <w:sz w:val="24"/>
          <w:szCs w:val="24"/>
        </w:rPr>
        <w:t>M</w:t>
      </w:r>
      <w:r w:rsidRPr="00A4247D">
        <w:rPr>
          <w:sz w:val="24"/>
          <w:szCs w:val="24"/>
        </w:rPr>
        <w:t xml:space="preserve">embaca </w:t>
      </w:r>
      <w:r w:rsidRPr="00A4247D">
        <w:rPr>
          <w:b/>
          <w:bCs/>
          <w:sz w:val="24"/>
          <w:szCs w:val="24"/>
        </w:rPr>
        <w:t>Al Fatihah</w:t>
      </w:r>
      <w:r w:rsidRPr="00A4247D">
        <w:rPr>
          <w:sz w:val="24"/>
          <w:szCs w:val="24"/>
        </w:rPr>
        <w:t xml:space="preserve"> dilanjutkan membaca surat yang panjang (seperti surat Al Baqarah) sambil dijaharkan (dikeraskan suaranya). </w:t>
      </w:r>
    </w:p>
    <w:p w14:paraId="5DB7FF03" w14:textId="0A8DC846" w:rsidR="00A4247D" w:rsidRPr="00A4247D" w:rsidRDefault="00A4247D" w:rsidP="00A4247D">
      <w:pPr>
        <w:pStyle w:val="NoSpacing"/>
        <w:numPr>
          <w:ilvl w:val="1"/>
          <w:numId w:val="2"/>
        </w:numPr>
        <w:rPr>
          <w:sz w:val="24"/>
          <w:szCs w:val="24"/>
          <w:lang w:val="en-US"/>
        </w:rPr>
      </w:pPr>
      <w:r w:rsidRPr="00A4247D">
        <w:rPr>
          <w:b/>
          <w:bCs/>
          <w:sz w:val="24"/>
          <w:szCs w:val="24"/>
        </w:rPr>
        <w:t>Ruku’</w:t>
      </w:r>
      <w:r>
        <w:rPr>
          <w:sz w:val="24"/>
          <w:szCs w:val="24"/>
        </w:rPr>
        <w:t>, baca do’a ruku’.</w:t>
      </w:r>
      <w:r w:rsidRPr="00A4247D">
        <w:rPr>
          <w:sz w:val="24"/>
          <w:szCs w:val="24"/>
        </w:rPr>
        <w:t xml:space="preserve"> </w:t>
      </w:r>
    </w:p>
    <w:p w14:paraId="7CE2DD16" w14:textId="1810E631" w:rsidR="00A4247D" w:rsidRPr="00A4247D" w:rsidRDefault="00A4247D" w:rsidP="00A4247D">
      <w:pPr>
        <w:pStyle w:val="NoSpacing"/>
        <w:numPr>
          <w:ilvl w:val="1"/>
          <w:numId w:val="2"/>
        </w:numPr>
        <w:rPr>
          <w:sz w:val="24"/>
          <w:szCs w:val="24"/>
          <w:lang w:val="en-US"/>
        </w:rPr>
      </w:pPr>
      <w:r w:rsidRPr="00B36515">
        <w:rPr>
          <w:b/>
          <w:bCs/>
          <w:sz w:val="24"/>
          <w:szCs w:val="24"/>
        </w:rPr>
        <w:t>I’tidal</w:t>
      </w:r>
      <w:r>
        <w:rPr>
          <w:sz w:val="24"/>
          <w:szCs w:val="24"/>
        </w:rPr>
        <w:t xml:space="preserve"> (b</w:t>
      </w:r>
      <w:r w:rsidRPr="00A4247D">
        <w:rPr>
          <w:sz w:val="24"/>
          <w:szCs w:val="24"/>
        </w:rPr>
        <w:t>angkit dari ruku’</w:t>
      </w:r>
      <w:r>
        <w:rPr>
          <w:sz w:val="24"/>
          <w:szCs w:val="24"/>
        </w:rPr>
        <w:t xml:space="preserve">) </w:t>
      </w:r>
      <w:r w:rsidRPr="00A4247D">
        <w:rPr>
          <w:sz w:val="24"/>
          <w:szCs w:val="24"/>
        </w:rPr>
        <w:t xml:space="preserve">sambil mengucapkan “Sami’allahu Liman Hamidah, Rabbana Wa Lakal Hamd” </w:t>
      </w:r>
    </w:p>
    <w:p w14:paraId="3DF69BBA" w14:textId="4FA2BC2F" w:rsidR="00A4247D" w:rsidRPr="00A4247D" w:rsidRDefault="00A4247D" w:rsidP="00A4247D">
      <w:pPr>
        <w:pStyle w:val="NoSpacing"/>
        <w:numPr>
          <w:ilvl w:val="1"/>
          <w:numId w:val="2"/>
        </w:numPr>
        <w:rPr>
          <w:sz w:val="24"/>
          <w:szCs w:val="24"/>
          <w:lang w:val="en-US"/>
        </w:rPr>
      </w:pPr>
      <w:r w:rsidRPr="00A4247D">
        <w:rPr>
          <w:sz w:val="24"/>
          <w:szCs w:val="24"/>
        </w:rPr>
        <w:t xml:space="preserve">Setelah i’tidal ini tidak langsung sujud, namun dilanjutkan dengan membaca surat </w:t>
      </w:r>
      <w:r w:rsidRPr="00B36515">
        <w:rPr>
          <w:b/>
          <w:bCs/>
          <w:sz w:val="24"/>
          <w:szCs w:val="24"/>
        </w:rPr>
        <w:t>Al Fatihah</w:t>
      </w:r>
      <w:r w:rsidRPr="00A4247D">
        <w:rPr>
          <w:sz w:val="24"/>
          <w:szCs w:val="24"/>
        </w:rPr>
        <w:t xml:space="preserve"> dan </w:t>
      </w:r>
      <w:r>
        <w:rPr>
          <w:sz w:val="24"/>
          <w:szCs w:val="24"/>
        </w:rPr>
        <w:t>S</w:t>
      </w:r>
      <w:r w:rsidRPr="00A4247D">
        <w:rPr>
          <w:sz w:val="24"/>
          <w:szCs w:val="24"/>
        </w:rPr>
        <w:t xml:space="preserve">urat </w:t>
      </w:r>
      <w:r>
        <w:rPr>
          <w:sz w:val="24"/>
          <w:szCs w:val="24"/>
        </w:rPr>
        <w:t>A</w:t>
      </w:r>
      <w:r w:rsidRPr="00A4247D">
        <w:rPr>
          <w:sz w:val="24"/>
          <w:szCs w:val="24"/>
        </w:rPr>
        <w:t xml:space="preserve">l </w:t>
      </w:r>
      <w:r>
        <w:rPr>
          <w:sz w:val="24"/>
          <w:szCs w:val="24"/>
        </w:rPr>
        <w:t>Q</w:t>
      </w:r>
      <w:r w:rsidRPr="00A4247D">
        <w:rPr>
          <w:sz w:val="24"/>
          <w:szCs w:val="24"/>
        </w:rPr>
        <w:t>uran</w:t>
      </w:r>
      <w:r w:rsidR="00B36515">
        <w:rPr>
          <w:sz w:val="24"/>
          <w:szCs w:val="24"/>
        </w:rPr>
        <w:t xml:space="preserve"> yang pendek</w:t>
      </w:r>
      <w:r w:rsidRPr="00A4247D">
        <w:rPr>
          <w:sz w:val="24"/>
          <w:szCs w:val="24"/>
        </w:rPr>
        <w:t xml:space="preserve">. Berdiri yang kedua ini lebih singkat dari yang pertama </w:t>
      </w:r>
    </w:p>
    <w:p w14:paraId="47FB60AC" w14:textId="15B68040" w:rsidR="00A4247D" w:rsidRPr="00A4247D" w:rsidRDefault="00A4247D" w:rsidP="00A4247D">
      <w:pPr>
        <w:pStyle w:val="NoSpacing"/>
        <w:numPr>
          <w:ilvl w:val="1"/>
          <w:numId w:val="2"/>
        </w:numPr>
        <w:rPr>
          <w:sz w:val="24"/>
          <w:szCs w:val="24"/>
          <w:lang w:val="en-US"/>
        </w:rPr>
      </w:pPr>
      <w:r w:rsidRPr="00B36515">
        <w:rPr>
          <w:b/>
          <w:bCs/>
          <w:sz w:val="24"/>
          <w:szCs w:val="24"/>
        </w:rPr>
        <w:t>Ruku’</w:t>
      </w:r>
      <w:r w:rsidRPr="00A4247D">
        <w:rPr>
          <w:sz w:val="24"/>
          <w:szCs w:val="24"/>
        </w:rPr>
        <w:t xml:space="preserve"> kembali (ruku’ kedua) yang lebih </w:t>
      </w:r>
      <w:r w:rsidR="00B36515">
        <w:rPr>
          <w:sz w:val="24"/>
          <w:szCs w:val="24"/>
        </w:rPr>
        <w:t xml:space="preserve">singkat </w:t>
      </w:r>
      <w:r w:rsidRPr="00A4247D">
        <w:rPr>
          <w:sz w:val="24"/>
          <w:szCs w:val="24"/>
        </w:rPr>
        <w:t>dari ruku’ sebelumnya</w:t>
      </w:r>
      <w:r w:rsidR="00B36515">
        <w:rPr>
          <w:sz w:val="24"/>
          <w:szCs w:val="24"/>
        </w:rPr>
        <w:t>.</w:t>
      </w:r>
    </w:p>
    <w:p w14:paraId="54F30A04" w14:textId="77777777" w:rsidR="00A4247D" w:rsidRPr="00A4247D" w:rsidRDefault="00A4247D" w:rsidP="00A4247D">
      <w:pPr>
        <w:pStyle w:val="NoSpacing"/>
        <w:numPr>
          <w:ilvl w:val="1"/>
          <w:numId w:val="2"/>
        </w:numPr>
        <w:rPr>
          <w:sz w:val="24"/>
          <w:szCs w:val="24"/>
          <w:lang w:val="en-US"/>
        </w:rPr>
      </w:pPr>
      <w:r w:rsidRPr="00A4247D">
        <w:rPr>
          <w:sz w:val="24"/>
          <w:szCs w:val="24"/>
        </w:rPr>
        <w:t xml:space="preserve">Kemudian bangkit dari ruku’ (i’tidal) </w:t>
      </w:r>
    </w:p>
    <w:p w14:paraId="74B8C896" w14:textId="77777777" w:rsidR="00A4247D" w:rsidRPr="00A4247D" w:rsidRDefault="00A4247D" w:rsidP="00A4247D">
      <w:pPr>
        <w:pStyle w:val="NoSpacing"/>
        <w:numPr>
          <w:ilvl w:val="1"/>
          <w:numId w:val="2"/>
        </w:numPr>
        <w:rPr>
          <w:sz w:val="24"/>
          <w:szCs w:val="24"/>
          <w:lang w:val="en-US"/>
        </w:rPr>
      </w:pPr>
      <w:r w:rsidRPr="00A4247D">
        <w:rPr>
          <w:sz w:val="24"/>
          <w:szCs w:val="24"/>
        </w:rPr>
        <w:lastRenderedPageBreak/>
        <w:t xml:space="preserve">Kemudian </w:t>
      </w:r>
      <w:r w:rsidRPr="00B36515">
        <w:rPr>
          <w:b/>
          <w:bCs/>
          <w:sz w:val="24"/>
          <w:szCs w:val="24"/>
        </w:rPr>
        <w:t>sujud</w:t>
      </w:r>
      <w:r w:rsidRPr="00A4247D">
        <w:rPr>
          <w:sz w:val="24"/>
          <w:szCs w:val="24"/>
        </w:rPr>
        <w:t xml:space="preserve"> yang panjangnya sebagaimana ruku’, lalu duduk di antara dua sujud kemudian sujud kembali </w:t>
      </w:r>
    </w:p>
    <w:p w14:paraId="6DC3B481" w14:textId="0D2FCEE8" w:rsidR="00A4247D" w:rsidRPr="00A4247D" w:rsidRDefault="00A4247D" w:rsidP="00A4247D">
      <w:pPr>
        <w:pStyle w:val="NoSpacing"/>
        <w:numPr>
          <w:ilvl w:val="1"/>
          <w:numId w:val="2"/>
        </w:numPr>
        <w:rPr>
          <w:sz w:val="24"/>
          <w:szCs w:val="24"/>
          <w:lang w:val="en-US"/>
        </w:rPr>
      </w:pPr>
      <w:r w:rsidRPr="00A4247D">
        <w:rPr>
          <w:sz w:val="24"/>
          <w:szCs w:val="24"/>
        </w:rPr>
        <w:t>Bangkit dari sujud lalu mengerjakan raka’at kedua sebagaimana raka’at pertama hanya saja bacaan dan gerakan-gerakannya lebih singkat dari sebelumnya</w:t>
      </w:r>
      <w:r w:rsidR="00B36515">
        <w:rPr>
          <w:sz w:val="24"/>
          <w:szCs w:val="24"/>
        </w:rPr>
        <w:t>.</w:t>
      </w:r>
    </w:p>
    <w:p w14:paraId="27D6216C" w14:textId="77777777" w:rsidR="00A4247D" w:rsidRPr="00A4247D" w:rsidRDefault="00A4247D" w:rsidP="00A4247D">
      <w:pPr>
        <w:pStyle w:val="NoSpacing"/>
        <w:numPr>
          <w:ilvl w:val="1"/>
          <w:numId w:val="2"/>
        </w:numPr>
        <w:rPr>
          <w:sz w:val="24"/>
          <w:szCs w:val="24"/>
          <w:lang w:val="en-US"/>
        </w:rPr>
      </w:pPr>
      <w:r w:rsidRPr="00B36515">
        <w:rPr>
          <w:b/>
          <w:bCs/>
          <w:sz w:val="24"/>
          <w:szCs w:val="24"/>
        </w:rPr>
        <w:t>Salam</w:t>
      </w:r>
      <w:r w:rsidRPr="00A4247D">
        <w:rPr>
          <w:sz w:val="24"/>
          <w:szCs w:val="24"/>
        </w:rPr>
        <w:t xml:space="preserve">. </w:t>
      </w:r>
    </w:p>
    <w:p w14:paraId="3FB400FB" w14:textId="77777777" w:rsidR="00A4247D" w:rsidRPr="00A4247D" w:rsidRDefault="00A4247D" w:rsidP="00A4247D">
      <w:pPr>
        <w:pStyle w:val="NoSpacing"/>
        <w:numPr>
          <w:ilvl w:val="1"/>
          <w:numId w:val="2"/>
        </w:numPr>
        <w:rPr>
          <w:sz w:val="24"/>
          <w:szCs w:val="24"/>
          <w:lang w:val="en-US"/>
        </w:rPr>
      </w:pPr>
      <w:r w:rsidRPr="00A4247D">
        <w:rPr>
          <w:sz w:val="24"/>
          <w:szCs w:val="24"/>
        </w:rPr>
        <w:t xml:space="preserve">Setelah itu imam menyampaikan </w:t>
      </w:r>
      <w:r w:rsidRPr="00B36515">
        <w:rPr>
          <w:b/>
          <w:bCs/>
          <w:sz w:val="24"/>
          <w:szCs w:val="24"/>
        </w:rPr>
        <w:t>khutbah</w:t>
      </w:r>
      <w:r w:rsidRPr="00A4247D">
        <w:rPr>
          <w:sz w:val="24"/>
          <w:szCs w:val="24"/>
        </w:rPr>
        <w:t xml:space="preserve"> kepada para jemaah yang berisi anjuran untuk berdzikir, berdoa, beristighfar serta disunahkan untuk bersedekah. </w:t>
      </w:r>
    </w:p>
    <w:p w14:paraId="638893B7" w14:textId="6B428187" w:rsidR="00A4247D" w:rsidRPr="00A4247D" w:rsidRDefault="00B36515" w:rsidP="00A4247D">
      <w:pPr>
        <w:pStyle w:val="NoSpacing"/>
        <w:numPr>
          <w:ilvl w:val="1"/>
          <w:numId w:val="2"/>
        </w:numPr>
        <w:rPr>
          <w:sz w:val="24"/>
          <w:szCs w:val="24"/>
          <w:lang w:val="en-US"/>
        </w:rPr>
      </w:pPr>
      <w:r>
        <w:rPr>
          <w:sz w:val="24"/>
          <w:szCs w:val="24"/>
        </w:rPr>
        <w:t>Jadi j</w:t>
      </w:r>
      <w:r w:rsidR="00A4247D" w:rsidRPr="00A4247D">
        <w:rPr>
          <w:sz w:val="24"/>
          <w:szCs w:val="24"/>
        </w:rPr>
        <w:t>umlah Al-Fatihah, ruku</w:t>
      </w:r>
      <w:r>
        <w:rPr>
          <w:sz w:val="24"/>
          <w:szCs w:val="24"/>
        </w:rPr>
        <w:t>’</w:t>
      </w:r>
      <w:r w:rsidR="00A4247D" w:rsidRPr="00A4247D">
        <w:rPr>
          <w:sz w:val="24"/>
          <w:szCs w:val="24"/>
        </w:rPr>
        <w:t xml:space="preserve">, dan </w:t>
      </w:r>
      <w:r w:rsidR="00A4247D">
        <w:rPr>
          <w:sz w:val="24"/>
          <w:szCs w:val="24"/>
        </w:rPr>
        <w:t>I’</w:t>
      </w:r>
      <w:r w:rsidR="00A4247D" w:rsidRPr="00A4247D">
        <w:rPr>
          <w:sz w:val="24"/>
          <w:szCs w:val="24"/>
        </w:rPr>
        <w:t xml:space="preserve">tidal dalam shalat gerhana ini </w:t>
      </w:r>
      <w:r>
        <w:rPr>
          <w:sz w:val="24"/>
          <w:szCs w:val="24"/>
        </w:rPr>
        <w:t xml:space="preserve">adalah </w:t>
      </w:r>
      <w:r w:rsidR="00A4247D" w:rsidRPr="00A4247D">
        <w:rPr>
          <w:sz w:val="24"/>
          <w:szCs w:val="24"/>
        </w:rPr>
        <w:t>4 kali.</w:t>
      </w:r>
      <w:r w:rsidR="00A4247D" w:rsidRPr="00A4247D">
        <w:rPr>
          <w:sz w:val="24"/>
          <w:szCs w:val="24"/>
        </w:rPr>
        <w:br/>
      </w:r>
    </w:p>
    <w:sectPr w:rsidR="00A4247D" w:rsidRPr="00A4247D" w:rsidSect="00641802">
      <w:type w:val="continuous"/>
      <w:pgSz w:w="11906" w:h="16838"/>
      <w:pgMar w:top="993" w:right="707"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4D78"/>
    <w:multiLevelType w:val="hybridMultilevel"/>
    <w:tmpl w:val="AC8E491C"/>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589A526C"/>
    <w:multiLevelType w:val="hybridMultilevel"/>
    <w:tmpl w:val="A6580762"/>
    <w:lvl w:ilvl="0" w:tplc="EE688F1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5AB0E5C"/>
    <w:multiLevelType w:val="hybridMultilevel"/>
    <w:tmpl w:val="68A2657E"/>
    <w:lvl w:ilvl="0" w:tplc="4DFC4660">
      <w:start w:val="1"/>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775C48D5"/>
    <w:multiLevelType w:val="hybridMultilevel"/>
    <w:tmpl w:val="324C14C6"/>
    <w:lvl w:ilvl="0" w:tplc="9586CD94">
      <w:start w:val="1"/>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7ACB0CDD"/>
    <w:multiLevelType w:val="hybridMultilevel"/>
    <w:tmpl w:val="ECF890DE"/>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EB8"/>
    <w:rsid w:val="00052F3C"/>
    <w:rsid w:val="000D5EF2"/>
    <w:rsid w:val="004442FC"/>
    <w:rsid w:val="004921F0"/>
    <w:rsid w:val="00641802"/>
    <w:rsid w:val="00732EB8"/>
    <w:rsid w:val="0075497B"/>
    <w:rsid w:val="00A4247D"/>
    <w:rsid w:val="00AD3F5F"/>
    <w:rsid w:val="00B229F6"/>
    <w:rsid w:val="00B30644"/>
    <w:rsid w:val="00B3092F"/>
    <w:rsid w:val="00B36515"/>
    <w:rsid w:val="00B81B08"/>
    <w:rsid w:val="00C52CC5"/>
    <w:rsid w:val="00EF61B9"/>
    <w:rsid w:val="00FA1177"/>
    <w:rsid w:val="00FD2F0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A3E8"/>
  <w15:chartTrackingRefBased/>
  <w15:docId w15:val="{F211659D-A981-4302-BBAB-97CD63040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2EB8"/>
    <w:pPr>
      <w:spacing w:after="0" w:line="240" w:lineRule="auto"/>
    </w:pPr>
  </w:style>
  <w:style w:type="paragraph" w:styleId="ListParagraph">
    <w:name w:val="List Paragraph"/>
    <w:basedOn w:val="Normal"/>
    <w:uiPriority w:val="34"/>
    <w:qFormat/>
    <w:rsid w:val="00052F3C"/>
    <w:pPr>
      <w:ind w:left="720"/>
      <w:contextualSpacing/>
    </w:pPr>
  </w:style>
  <w:style w:type="character" w:styleId="Hyperlink">
    <w:name w:val="Hyperlink"/>
    <w:basedOn w:val="DefaultParagraphFont"/>
    <w:uiPriority w:val="99"/>
    <w:unhideWhenUsed/>
    <w:rsid w:val="00A4247D"/>
    <w:rPr>
      <w:color w:val="0000FF"/>
      <w:u w:val="single"/>
    </w:rPr>
  </w:style>
  <w:style w:type="character" w:styleId="UnresolvedMention">
    <w:name w:val="Unresolved Mention"/>
    <w:basedOn w:val="DefaultParagraphFont"/>
    <w:uiPriority w:val="99"/>
    <w:semiHidden/>
    <w:unhideWhenUsed/>
    <w:rsid w:val="00FD2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bit.ly/BULANastroklub"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mutiararahmah.sch.id" TargetMode="External"/><Relationship Id="rId11" Type="http://schemas.openxmlformats.org/officeDocument/2006/relationships/image" Target="media/image4.png"/><Relationship Id="rId5" Type="http://schemas.openxmlformats.org/officeDocument/2006/relationships/hyperlink" Target="http://bit.ly/LOT-GRT-2021"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7</Pages>
  <Words>758</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Fatah</dc:creator>
  <cp:keywords/>
  <dc:description/>
  <cp:lastModifiedBy>Abdul Fatah</cp:lastModifiedBy>
  <cp:revision>2</cp:revision>
  <dcterms:created xsi:type="dcterms:W3CDTF">2021-05-22T21:51:00Z</dcterms:created>
  <dcterms:modified xsi:type="dcterms:W3CDTF">2021-05-23T01:28:00Z</dcterms:modified>
</cp:coreProperties>
</file>